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070E4" w14:textId="77777777" w:rsidR="004E3E00" w:rsidRDefault="004E3E00" w:rsidP="004E3E00">
      <w:pPr>
        <w:spacing w:after="120"/>
        <w:rPr>
          <w:rFonts w:asciiTheme="minorHAnsi" w:hAnsiTheme="minorHAnsi"/>
          <w:b/>
          <w:sz w:val="32"/>
          <w:szCs w:val="32"/>
        </w:rPr>
      </w:pPr>
      <w:r w:rsidRPr="004E3E00">
        <w:rPr>
          <w:rFonts w:asciiTheme="minorHAnsi" w:hAnsiTheme="minorHAnsi"/>
          <w:sz w:val="28"/>
          <w:szCs w:val="28"/>
        </w:rPr>
        <w:t>Diocese of York</w:t>
      </w:r>
    </w:p>
    <w:p w14:paraId="7997D1E3" w14:textId="77777777" w:rsidR="004E3E00" w:rsidRDefault="004E3E00">
      <w:pPr>
        <w:rPr>
          <w:rFonts w:asciiTheme="minorHAnsi" w:hAnsiTheme="minorHAnsi"/>
          <w:sz w:val="36"/>
          <w:szCs w:val="36"/>
        </w:rPr>
      </w:pPr>
      <w:r w:rsidRPr="004E3E00">
        <w:rPr>
          <w:rFonts w:asciiTheme="minorHAnsi" w:hAnsiTheme="minorHAnsi"/>
          <w:b/>
          <w:sz w:val="36"/>
          <w:szCs w:val="36"/>
        </w:rPr>
        <w:t>Role Description</w:t>
      </w:r>
      <w:r>
        <w:rPr>
          <w:rFonts w:asciiTheme="minorHAnsi" w:hAnsiTheme="minorHAnsi"/>
          <w:sz w:val="36"/>
          <w:szCs w:val="36"/>
        </w:rPr>
        <w:t xml:space="preserve"> </w:t>
      </w:r>
      <w:r>
        <w:rPr>
          <w:rFonts w:asciiTheme="minorHAnsi" w:hAnsiTheme="minorHAnsi"/>
          <w:sz w:val="36"/>
          <w:szCs w:val="36"/>
        </w:rPr>
        <w:tab/>
      </w:r>
    </w:p>
    <w:p w14:paraId="505BE35B" w14:textId="714C1F59" w:rsidR="004E3E00" w:rsidRPr="00DD4180" w:rsidRDefault="00DD4180">
      <w:pPr>
        <w:rPr>
          <w:rFonts w:asciiTheme="minorHAnsi" w:hAnsiTheme="minorHAnsi"/>
          <w:sz w:val="32"/>
          <w:szCs w:val="32"/>
        </w:rPr>
      </w:pPr>
      <w:r w:rsidRPr="00DD4180">
        <w:rPr>
          <w:rFonts w:asciiTheme="minorHAnsi" w:hAnsiTheme="minorHAnsi"/>
          <w:sz w:val="32"/>
          <w:szCs w:val="32"/>
        </w:rPr>
        <w:t>Benefice of</w:t>
      </w:r>
      <w:r w:rsidR="00817231">
        <w:rPr>
          <w:rFonts w:asciiTheme="minorHAnsi" w:hAnsiTheme="minorHAnsi"/>
          <w:sz w:val="32"/>
          <w:szCs w:val="32"/>
        </w:rPr>
        <w:tab/>
        <w:t>Scarborough St Mary w Christ Church and Holy Apostles</w:t>
      </w:r>
    </w:p>
    <w:p w14:paraId="702DF77E" w14:textId="77777777" w:rsidR="00DD4180" w:rsidRDefault="00DD4180">
      <w:pPr>
        <w:rPr>
          <w:rFonts w:asciiTheme="minorHAnsi" w:hAnsiTheme="minorHAnsi"/>
          <w:sz w:val="36"/>
          <w:szCs w:val="36"/>
        </w:rPr>
      </w:pPr>
    </w:p>
    <w:p w14:paraId="2E7C8A05" w14:textId="6C262D42" w:rsidR="00DD4180" w:rsidRPr="00DD4180" w:rsidRDefault="00DD4180">
      <w:pPr>
        <w:rPr>
          <w:rFonts w:asciiTheme="minorHAnsi" w:hAnsiTheme="minorHAnsi"/>
          <w:sz w:val="32"/>
          <w:szCs w:val="32"/>
        </w:rPr>
      </w:pPr>
      <w:r w:rsidRPr="00DD4180">
        <w:rPr>
          <w:rFonts w:asciiTheme="minorHAnsi" w:hAnsiTheme="minorHAnsi"/>
          <w:sz w:val="32"/>
          <w:szCs w:val="32"/>
        </w:rPr>
        <w:t>Role Title</w:t>
      </w:r>
      <w:r w:rsidR="00817231">
        <w:rPr>
          <w:rFonts w:asciiTheme="minorHAnsi" w:hAnsiTheme="minorHAnsi"/>
          <w:sz w:val="32"/>
          <w:szCs w:val="32"/>
        </w:rPr>
        <w:tab/>
      </w:r>
      <w:r w:rsidR="00817231">
        <w:rPr>
          <w:rFonts w:asciiTheme="minorHAnsi" w:hAnsiTheme="minorHAnsi"/>
          <w:sz w:val="32"/>
          <w:szCs w:val="32"/>
        </w:rPr>
        <w:tab/>
        <w:t>Vicar</w:t>
      </w:r>
    </w:p>
    <w:p w14:paraId="7AC7B55C" w14:textId="77777777" w:rsidR="004E3E00" w:rsidRDefault="004E3E00">
      <w:pPr>
        <w:rPr>
          <w:rFonts w:asciiTheme="minorHAnsi" w:hAnsiTheme="minorHAnsi"/>
          <w:sz w:val="36"/>
          <w:szCs w:val="36"/>
        </w:rPr>
      </w:pPr>
    </w:p>
    <w:p w14:paraId="5A857891" w14:textId="77777777" w:rsidR="00727396" w:rsidRPr="00727396" w:rsidRDefault="00727396">
      <w:pPr>
        <w:rPr>
          <w:rFonts w:asciiTheme="minorHAnsi" w:hAnsiTheme="minorHAnsi"/>
          <w:b/>
          <w:sz w:val="32"/>
          <w:szCs w:val="32"/>
        </w:rPr>
      </w:pPr>
      <w:r>
        <w:rPr>
          <w:rFonts w:asciiTheme="minorHAnsi" w:hAnsiTheme="minorHAnsi"/>
          <w:b/>
          <w:sz w:val="32"/>
          <w:szCs w:val="32"/>
        </w:rPr>
        <w:t>Introduction</w:t>
      </w:r>
    </w:p>
    <w:p w14:paraId="4D6F2D1D" w14:textId="77777777" w:rsidR="00AE0A43" w:rsidRDefault="00A85C12">
      <w:pPr>
        <w:rPr>
          <w:rFonts w:asciiTheme="minorHAnsi" w:hAnsiTheme="minorHAnsi"/>
        </w:rPr>
      </w:pPr>
      <w:r w:rsidRPr="00A85C12">
        <w:rPr>
          <w:rFonts w:asciiTheme="minorHAnsi" w:hAnsiTheme="minorHAnsi"/>
        </w:rPr>
        <w:t xml:space="preserve">This role description has been prepared following the previous post holder’s leaving office.  It </w:t>
      </w:r>
      <w:proofErr w:type="gramStart"/>
      <w:r w:rsidRPr="00A85C12">
        <w:rPr>
          <w:rFonts w:asciiTheme="minorHAnsi" w:hAnsiTheme="minorHAnsi"/>
        </w:rPr>
        <w:t>takes into account</w:t>
      </w:r>
      <w:proofErr w:type="gramEnd"/>
      <w:r w:rsidRPr="00A85C12">
        <w:rPr>
          <w:rFonts w:asciiTheme="minorHAnsi" w:hAnsiTheme="minorHAnsi"/>
        </w:rPr>
        <w:t xml:space="preserve"> the benefice’s statement of the condition, needs and traditions of the benefice (the ‘benefice profile’).  It will be reviewed with the Archdeacon 6 months after the commencement of the appointment, and if </w:t>
      </w:r>
      <w:proofErr w:type="gramStart"/>
      <w:r w:rsidRPr="00A85C12">
        <w:rPr>
          <w:rFonts w:asciiTheme="minorHAnsi" w:hAnsiTheme="minorHAnsi"/>
        </w:rPr>
        <w:t>necessary</w:t>
      </w:r>
      <w:proofErr w:type="gramEnd"/>
      <w:r w:rsidRPr="00A85C12">
        <w:rPr>
          <w:rFonts w:asciiTheme="minorHAnsi" w:hAnsiTheme="minorHAnsi"/>
        </w:rPr>
        <w:t xml:space="preserve"> at Ministerial Development Review, alongside the setting of objectives</w:t>
      </w:r>
      <w:r>
        <w:rPr>
          <w:rFonts w:asciiTheme="minorHAnsi" w:hAnsiTheme="minorHAnsi"/>
        </w:rPr>
        <w:t>.</w:t>
      </w:r>
    </w:p>
    <w:p w14:paraId="3D229497" w14:textId="77777777" w:rsidR="00A85C12" w:rsidRDefault="00A85C12">
      <w:pPr>
        <w:rPr>
          <w:rFonts w:asciiTheme="minorHAnsi" w:hAnsiTheme="minorHAnsi"/>
        </w:rPr>
      </w:pPr>
    </w:p>
    <w:p w14:paraId="72AB43A3" w14:textId="77777777" w:rsidR="00AE0A43" w:rsidRDefault="00AE0A43">
      <w:pPr>
        <w:rPr>
          <w:rFonts w:asciiTheme="minorHAnsi" w:hAnsiTheme="minorHAnsi"/>
          <w:b/>
          <w:sz w:val="32"/>
          <w:szCs w:val="32"/>
        </w:rPr>
      </w:pPr>
      <w:r w:rsidRPr="00AE0A43">
        <w:rPr>
          <w:rFonts w:asciiTheme="minorHAnsi" w:hAnsiTheme="minorHAnsi"/>
          <w:b/>
          <w:sz w:val="32"/>
          <w:szCs w:val="32"/>
        </w:rPr>
        <w:t>Details of Post</w:t>
      </w:r>
    </w:p>
    <w:p w14:paraId="2F4EBBCD" w14:textId="7C631B04" w:rsidR="00BD2A49" w:rsidRDefault="00AE0E23" w:rsidP="00A35FA8">
      <w:pPr>
        <w:pStyle w:val="ListParagraph"/>
        <w:numPr>
          <w:ilvl w:val="0"/>
          <w:numId w:val="1"/>
        </w:numPr>
        <w:rPr>
          <w:rFonts w:asciiTheme="minorHAnsi" w:hAnsiTheme="minorHAnsi"/>
        </w:rPr>
      </w:pPr>
      <w:r>
        <w:rPr>
          <w:rFonts w:asciiTheme="minorHAnsi" w:hAnsiTheme="minorHAnsi"/>
        </w:rPr>
        <w:t>Parish</w:t>
      </w:r>
      <w:r w:rsidR="00A35FA8">
        <w:rPr>
          <w:rFonts w:asciiTheme="minorHAnsi" w:hAnsiTheme="minorHAnsi"/>
        </w:rPr>
        <w:t>:</w:t>
      </w:r>
      <w:r w:rsidR="00AE0A43" w:rsidRPr="00A35FA8">
        <w:rPr>
          <w:rFonts w:asciiTheme="minorHAnsi" w:hAnsiTheme="minorHAnsi"/>
        </w:rPr>
        <w:tab/>
      </w:r>
      <w:r w:rsidR="00D542EB">
        <w:rPr>
          <w:rFonts w:asciiTheme="minorHAnsi" w:hAnsiTheme="minorHAnsi"/>
        </w:rPr>
        <w:tab/>
      </w:r>
      <w:r w:rsidR="00D542EB">
        <w:rPr>
          <w:rFonts w:asciiTheme="minorHAnsi" w:hAnsiTheme="minorHAnsi"/>
        </w:rPr>
        <w:tab/>
      </w:r>
      <w:r w:rsidR="00D542EB">
        <w:rPr>
          <w:rFonts w:asciiTheme="minorHAnsi" w:hAnsiTheme="minorHAnsi"/>
        </w:rPr>
        <w:tab/>
        <w:t>St Mary Scarborough</w:t>
      </w:r>
    </w:p>
    <w:p w14:paraId="2794ED6D" w14:textId="5E89B19B" w:rsidR="00E4295D" w:rsidRDefault="00E4295D" w:rsidP="00A35FA8">
      <w:pPr>
        <w:pStyle w:val="ListParagraph"/>
        <w:numPr>
          <w:ilvl w:val="0"/>
          <w:numId w:val="1"/>
        </w:numPr>
        <w:rPr>
          <w:rFonts w:asciiTheme="minorHAnsi" w:hAnsiTheme="minorHAnsi"/>
        </w:rPr>
      </w:pPr>
      <w:r>
        <w:rPr>
          <w:rFonts w:asciiTheme="minorHAnsi" w:hAnsiTheme="minorHAnsi"/>
        </w:rPr>
        <w:t>Churches:</w:t>
      </w:r>
      <w:r w:rsidR="00D542EB">
        <w:rPr>
          <w:rFonts w:asciiTheme="minorHAnsi" w:hAnsiTheme="minorHAnsi"/>
        </w:rPr>
        <w:tab/>
      </w:r>
      <w:r w:rsidR="00D542EB">
        <w:rPr>
          <w:rFonts w:asciiTheme="minorHAnsi" w:hAnsiTheme="minorHAnsi"/>
        </w:rPr>
        <w:tab/>
      </w:r>
      <w:r w:rsidR="00D542EB">
        <w:rPr>
          <w:rFonts w:asciiTheme="minorHAnsi" w:hAnsiTheme="minorHAnsi"/>
        </w:rPr>
        <w:tab/>
        <w:t>2</w:t>
      </w:r>
    </w:p>
    <w:p w14:paraId="7A877D6A" w14:textId="4D2C81E6" w:rsidR="00AE0A43" w:rsidRPr="00A35FA8" w:rsidRDefault="00BD2A49" w:rsidP="00A35FA8">
      <w:pPr>
        <w:pStyle w:val="ListParagraph"/>
        <w:numPr>
          <w:ilvl w:val="0"/>
          <w:numId w:val="1"/>
        </w:numPr>
        <w:rPr>
          <w:rFonts w:asciiTheme="minorHAnsi" w:hAnsiTheme="minorHAnsi"/>
        </w:rPr>
      </w:pPr>
      <w:r>
        <w:rPr>
          <w:rFonts w:asciiTheme="minorHAnsi" w:hAnsiTheme="minorHAnsi"/>
        </w:rPr>
        <w:t>Patron:</w:t>
      </w:r>
      <w:r w:rsidR="00AE0A43" w:rsidRPr="00A35FA8">
        <w:rPr>
          <w:rFonts w:asciiTheme="minorHAnsi" w:hAnsiTheme="minorHAnsi"/>
        </w:rPr>
        <w:tab/>
      </w:r>
      <w:r w:rsidR="006A51B9">
        <w:rPr>
          <w:rFonts w:asciiTheme="minorHAnsi" w:hAnsiTheme="minorHAnsi"/>
        </w:rPr>
        <w:tab/>
      </w:r>
      <w:r w:rsidR="006A51B9">
        <w:rPr>
          <w:rFonts w:asciiTheme="minorHAnsi" w:hAnsiTheme="minorHAnsi"/>
        </w:rPr>
        <w:tab/>
      </w:r>
      <w:r w:rsidR="006A51B9">
        <w:rPr>
          <w:rFonts w:asciiTheme="minorHAnsi" w:hAnsiTheme="minorHAnsi"/>
        </w:rPr>
        <w:tab/>
        <w:t>The Archbishop of York</w:t>
      </w:r>
      <w:r w:rsidR="00AE0A43" w:rsidRPr="00A35FA8">
        <w:rPr>
          <w:rFonts w:asciiTheme="minorHAnsi" w:hAnsiTheme="minorHAnsi"/>
        </w:rPr>
        <w:tab/>
      </w:r>
    </w:p>
    <w:p w14:paraId="3AE33276" w14:textId="3A61E6A7" w:rsidR="00AE0A43" w:rsidRPr="00A35FA8" w:rsidRDefault="00AE0A43" w:rsidP="00A35FA8">
      <w:pPr>
        <w:pStyle w:val="ListParagraph"/>
        <w:numPr>
          <w:ilvl w:val="0"/>
          <w:numId w:val="1"/>
        </w:numPr>
        <w:rPr>
          <w:rFonts w:asciiTheme="minorHAnsi" w:hAnsiTheme="minorHAnsi"/>
        </w:rPr>
      </w:pPr>
      <w:r w:rsidRPr="00A35FA8">
        <w:rPr>
          <w:rFonts w:asciiTheme="minorHAnsi" w:hAnsiTheme="minorHAnsi"/>
        </w:rPr>
        <w:t>Deanery:</w:t>
      </w:r>
      <w:r w:rsidR="006A51B9">
        <w:rPr>
          <w:rFonts w:asciiTheme="minorHAnsi" w:hAnsiTheme="minorHAnsi"/>
        </w:rPr>
        <w:tab/>
      </w:r>
      <w:r w:rsidR="006A51B9">
        <w:rPr>
          <w:rFonts w:asciiTheme="minorHAnsi" w:hAnsiTheme="minorHAnsi"/>
        </w:rPr>
        <w:tab/>
      </w:r>
      <w:r w:rsidR="006A51B9">
        <w:rPr>
          <w:rFonts w:asciiTheme="minorHAnsi" w:hAnsiTheme="minorHAnsi"/>
        </w:rPr>
        <w:tab/>
        <w:t>Scarborough</w:t>
      </w:r>
    </w:p>
    <w:p w14:paraId="3913A286" w14:textId="7C02F0C5" w:rsidR="00AE0A43" w:rsidRDefault="00AE0A43" w:rsidP="00A35FA8">
      <w:pPr>
        <w:pStyle w:val="ListParagraph"/>
        <w:numPr>
          <w:ilvl w:val="0"/>
          <w:numId w:val="1"/>
        </w:numPr>
        <w:rPr>
          <w:rFonts w:asciiTheme="minorHAnsi" w:hAnsiTheme="minorHAnsi"/>
        </w:rPr>
      </w:pPr>
      <w:r w:rsidRPr="00A35FA8">
        <w:rPr>
          <w:rFonts w:asciiTheme="minorHAnsi" w:hAnsiTheme="minorHAnsi"/>
        </w:rPr>
        <w:t>Archdeaconry:</w:t>
      </w:r>
      <w:r w:rsidR="006A51B9">
        <w:rPr>
          <w:rFonts w:asciiTheme="minorHAnsi" w:hAnsiTheme="minorHAnsi"/>
        </w:rPr>
        <w:tab/>
      </w:r>
      <w:r w:rsidR="006A51B9">
        <w:rPr>
          <w:rFonts w:asciiTheme="minorHAnsi" w:hAnsiTheme="minorHAnsi"/>
        </w:rPr>
        <w:tab/>
      </w:r>
      <w:r w:rsidR="006A51B9">
        <w:rPr>
          <w:rFonts w:asciiTheme="minorHAnsi" w:hAnsiTheme="minorHAnsi"/>
        </w:rPr>
        <w:tab/>
        <w:t>East Riding</w:t>
      </w:r>
    </w:p>
    <w:p w14:paraId="414EB75C" w14:textId="21396AA3" w:rsidR="00BD2A49" w:rsidRDefault="00BD2A49" w:rsidP="0011792A">
      <w:pPr>
        <w:pStyle w:val="ListParagraph"/>
        <w:numPr>
          <w:ilvl w:val="0"/>
          <w:numId w:val="1"/>
        </w:numPr>
        <w:ind w:left="714" w:hanging="357"/>
        <w:contextualSpacing w:val="0"/>
        <w:rPr>
          <w:rFonts w:asciiTheme="minorHAnsi" w:hAnsiTheme="minorHAnsi"/>
        </w:rPr>
      </w:pPr>
      <w:r>
        <w:rPr>
          <w:rFonts w:asciiTheme="minorHAnsi" w:hAnsiTheme="minorHAnsi"/>
        </w:rPr>
        <w:t>Parsonage House:</w:t>
      </w:r>
      <w:r w:rsidR="006A51B9">
        <w:rPr>
          <w:rFonts w:asciiTheme="minorHAnsi" w:hAnsiTheme="minorHAnsi"/>
        </w:rPr>
        <w:tab/>
      </w:r>
      <w:r w:rsidR="006A51B9">
        <w:rPr>
          <w:rFonts w:asciiTheme="minorHAnsi" w:hAnsiTheme="minorHAnsi"/>
        </w:rPr>
        <w:tab/>
      </w:r>
      <w:r w:rsidR="00457CDE">
        <w:rPr>
          <w:rFonts w:asciiTheme="minorHAnsi" w:hAnsiTheme="minorHAnsi"/>
        </w:rPr>
        <w:t>St Mary’s Vicarage, 1 North Cliff Gardens</w:t>
      </w:r>
    </w:p>
    <w:p w14:paraId="1C750799" w14:textId="1AA59D25" w:rsidR="0011792A" w:rsidRPr="00A35FA8" w:rsidRDefault="0011792A" w:rsidP="0011792A">
      <w:pPr>
        <w:pStyle w:val="ListParagraph"/>
        <w:ind w:left="3600"/>
        <w:rPr>
          <w:rFonts w:asciiTheme="minorHAnsi" w:hAnsiTheme="minorHAnsi"/>
        </w:rPr>
      </w:pPr>
      <w:r>
        <w:rPr>
          <w:rFonts w:asciiTheme="minorHAnsi" w:hAnsiTheme="minorHAnsi"/>
        </w:rPr>
        <w:t>Scarborough YO12 6PR</w:t>
      </w:r>
    </w:p>
    <w:p w14:paraId="55F87556" w14:textId="65C1EAF7" w:rsidR="00727396" w:rsidRDefault="00AE0A43" w:rsidP="00F71CC6">
      <w:pPr>
        <w:pStyle w:val="ListParagraph"/>
        <w:numPr>
          <w:ilvl w:val="0"/>
          <w:numId w:val="1"/>
        </w:numPr>
        <w:rPr>
          <w:rFonts w:asciiTheme="minorHAnsi" w:hAnsiTheme="minorHAnsi"/>
        </w:rPr>
      </w:pPr>
      <w:r w:rsidRPr="007D76C8">
        <w:rPr>
          <w:rFonts w:asciiTheme="minorHAnsi" w:hAnsiTheme="minorHAnsi"/>
        </w:rPr>
        <w:t>Terms of Service contact:</w:t>
      </w:r>
      <w:r w:rsidR="0011792A">
        <w:rPr>
          <w:rFonts w:asciiTheme="minorHAnsi" w:hAnsiTheme="minorHAnsi"/>
        </w:rPr>
        <w:tab/>
        <w:t>Mrs Kirsty McCullough, Diocesan Office</w:t>
      </w:r>
      <w:r w:rsidRPr="007D76C8">
        <w:rPr>
          <w:rFonts w:asciiTheme="minorHAnsi" w:hAnsiTheme="minorHAnsi"/>
        </w:rPr>
        <w:tab/>
      </w:r>
    </w:p>
    <w:p w14:paraId="49896C1E" w14:textId="77777777" w:rsidR="007D76C8" w:rsidRPr="007D76C8" w:rsidRDefault="007D76C8" w:rsidP="0011792A">
      <w:pPr>
        <w:pStyle w:val="ListParagraph"/>
        <w:rPr>
          <w:rFonts w:asciiTheme="minorHAnsi" w:hAnsiTheme="minorHAnsi"/>
        </w:rPr>
      </w:pPr>
    </w:p>
    <w:p w14:paraId="37BA4FC4" w14:textId="77777777" w:rsidR="00727396" w:rsidRDefault="00727396" w:rsidP="00727396">
      <w:pPr>
        <w:rPr>
          <w:rFonts w:asciiTheme="minorHAnsi" w:hAnsiTheme="minorHAnsi"/>
        </w:rPr>
      </w:pPr>
    </w:p>
    <w:p w14:paraId="0192DEC9" w14:textId="77777777" w:rsidR="00727396" w:rsidRDefault="00727396" w:rsidP="00727396">
      <w:pPr>
        <w:spacing w:after="120"/>
        <w:rPr>
          <w:rFonts w:asciiTheme="minorHAnsi" w:hAnsiTheme="minorHAnsi"/>
          <w:b/>
          <w:sz w:val="32"/>
          <w:szCs w:val="32"/>
        </w:rPr>
      </w:pPr>
      <w:r w:rsidRPr="00727396">
        <w:rPr>
          <w:rFonts w:asciiTheme="minorHAnsi" w:hAnsiTheme="minorHAnsi"/>
          <w:b/>
          <w:sz w:val="32"/>
          <w:szCs w:val="32"/>
        </w:rPr>
        <w:t>Role Purpose: Generic</w:t>
      </w:r>
    </w:p>
    <w:p w14:paraId="7A796A8E" w14:textId="77777777"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share with the Archbishop of York and the Bishop of Hull in the cure of souls of the parish.</w:t>
      </w:r>
    </w:p>
    <w:p w14:paraId="1EF9C9DE" w14:textId="60FDCC41"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 xml:space="preserve">To serve as </w:t>
      </w:r>
      <w:r w:rsidR="00FF369B">
        <w:rPr>
          <w:rFonts w:asciiTheme="minorHAnsi" w:eastAsia="Times New Roman" w:hAnsiTheme="minorHAnsi" w:cs="Times New Roman"/>
        </w:rPr>
        <w:t>Vicar</w:t>
      </w:r>
      <w:r w:rsidR="00AE0E23">
        <w:rPr>
          <w:rFonts w:asciiTheme="minorHAnsi" w:eastAsia="Times New Roman" w:hAnsiTheme="minorHAnsi" w:cs="Times New Roman"/>
        </w:rPr>
        <w:t xml:space="preserve"> of the parish,</w:t>
      </w:r>
      <w:r w:rsidRPr="00727396">
        <w:rPr>
          <w:rFonts w:asciiTheme="minorHAnsi" w:eastAsia="Times New Roman" w:hAnsiTheme="minorHAnsi" w:cs="Times New Roman"/>
        </w:rPr>
        <w:t xml:space="preserve"> having regard to the calling and responsibilities of the clergy of the Church of England as described in the Ordinal, the Canons, national safeguarding policies, and all other relevant legislation, in accordance with the </w:t>
      </w:r>
      <w:proofErr w:type="gramStart"/>
      <w:r w:rsidRPr="00727396">
        <w:rPr>
          <w:rFonts w:asciiTheme="minorHAnsi" w:eastAsia="Times New Roman" w:hAnsiTheme="minorHAnsi" w:cs="Times New Roman"/>
        </w:rPr>
        <w:t>Archbishops’</w:t>
      </w:r>
      <w:proofErr w:type="gramEnd"/>
      <w:r w:rsidRPr="00727396">
        <w:rPr>
          <w:rFonts w:asciiTheme="minorHAnsi" w:eastAsia="Times New Roman" w:hAnsiTheme="minorHAnsi" w:cs="Times New Roman"/>
        </w:rPr>
        <w:t xml:space="preserve"> statement </w:t>
      </w:r>
      <w:r w:rsidRPr="00727396">
        <w:rPr>
          <w:rFonts w:asciiTheme="minorHAnsi" w:eastAsia="Times New Roman" w:hAnsiTheme="minorHAnsi" w:cs="Times New Roman"/>
          <w:i/>
          <w:iCs/>
        </w:rPr>
        <w:t>Guidelines for the Professional Conduct of the Clergy</w:t>
      </w:r>
      <w:r w:rsidRPr="00727396">
        <w:rPr>
          <w:rFonts w:asciiTheme="minorHAnsi" w:eastAsia="Times New Roman" w:hAnsiTheme="minorHAnsi" w:cs="Times New Roman"/>
        </w:rPr>
        <w:t>.</w:t>
      </w:r>
    </w:p>
    <w:p w14:paraId="6FC20776" w14:textId="77777777"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work with other Ministers in the parish and with members of the Parochial Church Council in the development of the church and parish, having regard to the need for sustainability and effectiveness in mission and outreach.</w:t>
      </w:r>
    </w:p>
    <w:p w14:paraId="01A53474" w14:textId="77777777" w:rsidR="00727396" w:rsidRPr="00727396" w:rsidRDefault="00727396" w:rsidP="00727396">
      <w:pPr>
        <w:numPr>
          <w:ilvl w:val="1"/>
          <w:numId w:val="2"/>
        </w:numPr>
        <w:tabs>
          <w:tab w:val="left" w:pos="709"/>
        </w:tabs>
        <w:spacing w:after="120"/>
        <w:ind w:hanging="294"/>
        <w:rPr>
          <w:rFonts w:asciiTheme="minorHAnsi" w:eastAsia="Times New Roman" w:hAnsiTheme="minorHAnsi" w:cs="Times New Roman"/>
        </w:rPr>
      </w:pPr>
      <w:r w:rsidRPr="00727396">
        <w:rPr>
          <w:rFonts w:asciiTheme="minorHAnsi" w:eastAsia="Times New Roman" w:hAnsiTheme="minorHAnsi" w:cs="Times New Roman"/>
        </w:rPr>
        <w:t>To ensure that a high standard of worship, preaching and pastoral care is provided.</w:t>
      </w:r>
    </w:p>
    <w:p w14:paraId="39D9FFE9" w14:textId="77777777"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To nurture discipleship and develop the ministry of all God’s people, through training, co</w:t>
      </w:r>
      <w:r w:rsidRPr="00727396">
        <w:rPr>
          <w:rFonts w:asciiTheme="minorHAnsi" w:eastAsia="Times New Roman" w:hAnsiTheme="minorHAnsi" w:cs="Times New Roman"/>
        </w:rPr>
        <w:noBreakHyphen/>
        <w:t xml:space="preserve">operation, </w:t>
      </w:r>
      <w:proofErr w:type="gramStart"/>
      <w:r w:rsidRPr="00727396">
        <w:rPr>
          <w:rFonts w:asciiTheme="minorHAnsi" w:eastAsia="Times New Roman" w:hAnsiTheme="minorHAnsi" w:cs="Times New Roman"/>
        </w:rPr>
        <w:t>support</w:t>
      </w:r>
      <w:proofErr w:type="gramEnd"/>
      <w:r w:rsidRPr="00727396">
        <w:rPr>
          <w:rFonts w:asciiTheme="minorHAnsi" w:eastAsia="Times New Roman" w:hAnsiTheme="minorHAnsi" w:cs="Times New Roman"/>
        </w:rPr>
        <w:t xml:space="preserve"> and example, encouraging all God’s people as appropriate to take responsibility for the mission and ministry of the parish, and seeking to identify potential future leaders and ministers.</w:t>
      </w:r>
    </w:p>
    <w:p w14:paraId="7B3B6934" w14:textId="77777777" w:rsidR="00727396" w:rsidRPr="00727396" w:rsidRDefault="00727396" w:rsidP="00727396">
      <w:pPr>
        <w:numPr>
          <w:ilvl w:val="1"/>
          <w:numId w:val="2"/>
        </w:numPr>
        <w:tabs>
          <w:tab w:val="left" w:pos="709"/>
        </w:tabs>
        <w:spacing w:after="120"/>
        <w:ind w:hanging="294"/>
        <w:jc w:val="both"/>
        <w:rPr>
          <w:rFonts w:asciiTheme="minorHAnsi" w:eastAsia="Times New Roman" w:hAnsiTheme="minorHAnsi" w:cs="Times New Roman"/>
        </w:rPr>
      </w:pPr>
      <w:r w:rsidRPr="00727396">
        <w:rPr>
          <w:rFonts w:asciiTheme="minorHAnsi" w:eastAsia="Times New Roman" w:hAnsiTheme="minorHAnsi" w:cs="Times New Roman"/>
        </w:rPr>
        <w:t xml:space="preserve">To </w:t>
      </w:r>
      <w:r w:rsidR="00C467A9">
        <w:rPr>
          <w:rFonts w:asciiTheme="minorHAnsi" w:eastAsia="Times New Roman" w:hAnsiTheme="minorHAnsi" w:cs="Times New Roman"/>
        </w:rPr>
        <w:t>promote the Diocesan vision of ‘Living Christ’s Story’, prayerfully working to engage with the five marks of mission in the parish and to explore with the congregation how they can respond effectively to the goals of: becoming more like Christ; reaching those we currently don’t; growing churches of missionary disciples; and transforming our finances and structures.</w:t>
      </w:r>
    </w:p>
    <w:p w14:paraId="313FFA36" w14:textId="77777777" w:rsidR="00727396" w:rsidRPr="00727396" w:rsidRDefault="00727396" w:rsidP="00727396">
      <w:pPr>
        <w:numPr>
          <w:ilvl w:val="1"/>
          <w:numId w:val="2"/>
        </w:numPr>
        <w:tabs>
          <w:tab w:val="left" w:pos="480"/>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lastRenderedPageBreak/>
        <w:t>To collaborate with others in the deanery in mission and ministry, and through deanery planning, participate in the future shaping of ministry according to resources and opportunities.</w:t>
      </w:r>
    </w:p>
    <w:p w14:paraId="7E6EA914" w14:textId="77777777" w:rsidR="00727396" w:rsidRPr="00727396" w:rsidRDefault="00727396" w:rsidP="00727396">
      <w:pPr>
        <w:numPr>
          <w:ilvl w:val="1"/>
          <w:numId w:val="2"/>
        </w:numPr>
        <w:tabs>
          <w:tab w:val="left" w:pos="709"/>
        </w:tabs>
        <w:jc w:val="both"/>
        <w:rPr>
          <w:rFonts w:asciiTheme="minorHAnsi" w:eastAsia="Times New Roman" w:hAnsiTheme="minorHAnsi" w:cs="Times New Roman"/>
        </w:rPr>
      </w:pPr>
      <w:r w:rsidRPr="00727396">
        <w:rPr>
          <w:rFonts w:asciiTheme="minorHAnsi" w:eastAsia="Times New Roman" w:hAnsiTheme="minorHAnsi" w:cs="Times New Roman"/>
        </w:rPr>
        <w:t xml:space="preserve">To </w:t>
      </w:r>
      <w:r w:rsidR="00C467A9">
        <w:rPr>
          <w:rFonts w:asciiTheme="minorHAnsi" w:eastAsia="Times New Roman" w:hAnsiTheme="minorHAnsi" w:cs="Times New Roman"/>
        </w:rPr>
        <w:t xml:space="preserve">be pro-active and constant in </w:t>
      </w:r>
      <w:r w:rsidRPr="00727396">
        <w:rPr>
          <w:rFonts w:asciiTheme="minorHAnsi" w:eastAsia="Times New Roman" w:hAnsiTheme="minorHAnsi" w:cs="Times New Roman"/>
        </w:rPr>
        <w:t>seek</w:t>
      </w:r>
      <w:r w:rsidR="00C467A9">
        <w:rPr>
          <w:rFonts w:asciiTheme="minorHAnsi" w:eastAsia="Times New Roman" w:hAnsiTheme="minorHAnsi" w:cs="Times New Roman"/>
        </w:rPr>
        <w:t>ing</w:t>
      </w:r>
      <w:r w:rsidRPr="00727396">
        <w:rPr>
          <w:rFonts w:asciiTheme="minorHAnsi" w:eastAsia="Times New Roman" w:hAnsiTheme="minorHAnsi" w:cs="Times New Roman"/>
        </w:rPr>
        <w:t xml:space="preserve"> the fullest possible degree of ecumenical co</w:t>
      </w:r>
      <w:r w:rsidRPr="00727396">
        <w:rPr>
          <w:rFonts w:asciiTheme="minorHAnsi" w:eastAsia="Times New Roman" w:hAnsiTheme="minorHAnsi" w:cs="Times New Roman"/>
        </w:rPr>
        <w:noBreakHyphen/>
        <w:t>operation and commitment within the parish.</w:t>
      </w:r>
    </w:p>
    <w:p w14:paraId="76595EB2" w14:textId="77777777" w:rsidR="00727396" w:rsidRDefault="00727396" w:rsidP="00727396">
      <w:pPr>
        <w:tabs>
          <w:tab w:val="left" w:pos="709"/>
        </w:tabs>
        <w:jc w:val="both"/>
        <w:rPr>
          <w:rFonts w:ascii="Gill Sans MT" w:eastAsia="Times New Roman" w:hAnsi="Gill Sans MT" w:cs="Times New Roman"/>
        </w:rPr>
      </w:pPr>
    </w:p>
    <w:p w14:paraId="5D92CB5F" w14:textId="77777777" w:rsidR="00727396" w:rsidRDefault="00727396">
      <w:pPr>
        <w:rPr>
          <w:rFonts w:ascii="Gill Sans MT" w:eastAsia="Times New Roman" w:hAnsi="Gill Sans MT" w:cs="Times New Roman"/>
        </w:rPr>
      </w:pPr>
    </w:p>
    <w:p w14:paraId="6390ED53" w14:textId="77777777" w:rsidR="00727396" w:rsidRPr="00727396" w:rsidRDefault="00727396" w:rsidP="007E0439">
      <w:pPr>
        <w:tabs>
          <w:tab w:val="left" w:pos="709"/>
        </w:tabs>
        <w:spacing w:after="120"/>
        <w:jc w:val="both"/>
        <w:rPr>
          <w:rFonts w:asciiTheme="minorHAnsi" w:eastAsia="Times New Roman" w:hAnsiTheme="minorHAnsi" w:cs="Times New Roman"/>
          <w:b/>
          <w:sz w:val="32"/>
          <w:szCs w:val="32"/>
        </w:rPr>
      </w:pPr>
      <w:r w:rsidRPr="00727396">
        <w:rPr>
          <w:rFonts w:asciiTheme="minorHAnsi" w:eastAsia="Times New Roman" w:hAnsiTheme="minorHAnsi" w:cs="Times New Roman"/>
          <w:b/>
          <w:sz w:val="32"/>
          <w:szCs w:val="32"/>
        </w:rPr>
        <w:t>Role Purpose: Specific</w:t>
      </w:r>
    </w:p>
    <w:p w14:paraId="0500F2C4" w14:textId="77777777" w:rsidR="007E0439" w:rsidRPr="005E13F4" w:rsidRDefault="007E0439" w:rsidP="007E0439">
      <w:pPr>
        <w:pStyle w:val="ListParagraph"/>
        <w:numPr>
          <w:ilvl w:val="0"/>
          <w:numId w:val="6"/>
        </w:numPr>
        <w:spacing w:after="120"/>
        <w:contextualSpacing w:val="0"/>
        <w:rPr>
          <w:rFonts w:ascii="Calibri" w:hAnsi="Calibri" w:cs="Calibri"/>
        </w:rPr>
      </w:pPr>
      <w:r w:rsidRPr="005E13F4">
        <w:rPr>
          <w:rFonts w:ascii="Calibri" w:hAnsi="Calibri" w:cs="Calibri"/>
        </w:rPr>
        <w:t>To enable the creation of a renewed vision and to lead the church in its fulfilment of this.</w:t>
      </w:r>
    </w:p>
    <w:p w14:paraId="106E0E71" w14:textId="77777777" w:rsidR="007E0439" w:rsidRDefault="007E0439" w:rsidP="00E06F7D">
      <w:pPr>
        <w:pStyle w:val="ListParagraph"/>
        <w:numPr>
          <w:ilvl w:val="0"/>
          <w:numId w:val="6"/>
        </w:numPr>
        <w:tabs>
          <w:tab w:val="left" w:pos="709"/>
        </w:tabs>
        <w:spacing w:after="120"/>
        <w:ind w:left="714" w:hanging="357"/>
        <w:jc w:val="both"/>
        <w:rPr>
          <w:rFonts w:ascii="Calibri" w:eastAsia="Times New Roman" w:hAnsi="Calibri" w:cs="Calibri"/>
        </w:rPr>
      </w:pPr>
      <w:r w:rsidRPr="005E13F4">
        <w:rPr>
          <w:rFonts w:ascii="Calibri" w:eastAsia="Times New Roman" w:hAnsi="Calibri" w:cs="Calibri"/>
        </w:rPr>
        <w:t>To be a person of prayer and to encourage the continuing prayer life of the church.</w:t>
      </w:r>
    </w:p>
    <w:p w14:paraId="73D98575" w14:textId="77777777" w:rsidR="00341F69" w:rsidRPr="00341F69" w:rsidRDefault="00341F69" w:rsidP="00341F69">
      <w:pPr>
        <w:pStyle w:val="ListParagraph"/>
        <w:tabs>
          <w:tab w:val="left" w:pos="709"/>
        </w:tabs>
        <w:spacing w:after="120"/>
        <w:ind w:left="714"/>
        <w:jc w:val="both"/>
        <w:rPr>
          <w:rFonts w:ascii="Calibri" w:eastAsia="Times New Roman" w:hAnsi="Calibri" w:cs="Calibri"/>
          <w:sz w:val="16"/>
          <w:szCs w:val="16"/>
        </w:rPr>
      </w:pPr>
    </w:p>
    <w:p w14:paraId="72BE6F93" w14:textId="77777777" w:rsidR="007E0439" w:rsidRPr="005E13F4" w:rsidRDefault="007E0439" w:rsidP="007E0439">
      <w:pPr>
        <w:pStyle w:val="ListParagraph"/>
        <w:numPr>
          <w:ilvl w:val="0"/>
          <w:numId w:val="6"/>
        </w:numPr>
        <w:spacing w:after="120"/>
        <w:contextualSpacing w:val="0"/>
        <w:rPr>
          <w:rFonts w:ascii="Calibri" w:hAnsi="Calibri" w:cs="Calibri"/>
        </w:rPr>
      </w:pPr>
      <w:r w:rsidRPr="005E13F4">
        <w:rPr>
          <w:rFonts w:ascii="Calibri" w:hAnsi="Calibri" w:cs="Calibri"/>
        </w:rPr>
        <w:t xml:space="preserve">To offer affirming, </w:t>
      </w:r>
      <w:proofErr w:type="gramStart"/>
      <w:r w:rsidRPr="005E13F4">
        <w:rPr>
          <w:rFonts w:ascii="Calibri" w:hAnsi="Calibri" w:cs="Calibri"/>
        </w:rPr>
        <w:t>supportive</w:t>
      </w:r>
      <w:proofErr w:type="gramEnd"/>
      <w:r w:rsidRPr="005E13F4">
        <w:rPr>
          <w:rFonts w:ascii="Calibri" w:hAnsi="Calibri" w:cs="Calibri"/>
        </w:rPr>
        <w:t xml:space="preserve"> and visionary leadership after a period of change.</w:t>
      </w:r>
    </w:p>
    <w:p w14:paraId="0ECB5B0F" w14:textId="77777777" w:rsidR="007E0439" w:rsidRPr="005E13F4" w:rsidRDefault="007E0439" w:rsidP="007E0439">
      <w:pPr>
        <w:pStyle w:val="ListParagraph"/>
        <w:numPr>
          <w:ilvl w:val="0"/>
          <w:numId w:val="6"/>
        </w:numPr>
        <w:spacing w:after="120"/>
        <w:contextualSpacing w:val="0"/>
        <w:rPr>
          <w:rFonts w:ascii="Calibri" w:hAnsi="Calibri" w:cs="Calibri"/>
        </w:rPr>
      </w:pPr>
      <w:r w:rsidRPr="005E13F4">
        <w:rPr>
          <w:rFonts w:ascii="Calibri" w:hAnsi="Calibri" w:cs="Calibri"/>
        </w:rPr>
        <w:t>To lead the congregation into a deepening faith and life of discipleship.</w:t>
      </w:r>
    </w:p>
    <w:p w14:paraId="2A70FD48" w14:textId="77777777" w:rsidR="007E0439" w:rsidRPr="005E13F4" w:rsidRDefault="007E0439" w:rsidP="007E0439">
      <w:pPr>
        <w:pStyle w:val="ListParagraph"/>
        <w:numPr>
          <w:ilvl w:val="0"/>
          <w:numId w:val="6"/>
        </w:numPr>
        <w:spacing w:after="120"/>
        <w:contextualSpacing w:val="0"/>
        <w:rPr>
          <w:rFonts w:ascii="Calibri" w:hAnsi="Calibri" w:cs="Calibri"/>
        </w:rPr>
      </w:pPr>
      <w:r w:rsidRPr="005E13F4">
        <w:rPr>
          <w:rFonts w:ascii="Calibri" w:hAnsi="Calibri" w:cs="Calibri"/>
        </w:rPr>
        <w:t>To embrace worship across a spectrum of traditions, appreciating and celebrating the sacramental, evangelical, and charismatic styles.</w:t>
      </w:r>
    </w:p>
    <w:p w14:paraId="4BB17ACA" w14:textId="77777777" w:rsidR="007E0439" w:rsidRPr="005E13F4" w:rsidRDefault="007E0439" w:rsidP="007E0439">
      <w:pPr>
        <w:pStyle w:val="ListParagraph"/>
        <w:numPr>
          <w:ilvl w:val="0"/>
          <w:numId w:val="6"/>
        </w:numPr>
        <w:spacing w:after="120"/>
        <w:contextualSpacing w:val="0"/>
        <w:rPr>
          <w:rFonts w:ascii="Calibri" w:hAnsi="Calibri" w:cs="Calibri"/>
        </w:rPr>
      </w:pPr>
      <w:r w:rsidRPr="005E13F4">
        <w:rPr>
          <w:rFonts w:ascii="Calibri" w:hAnsi="Calibri" w:cs="Calibri"/>
        </w:rPr>
        <w:t>To develop and empower lay leadership, identifying the gifts of all God’s people and encouraging them in their ministries.</w:t>
      </w:r>
    </w:p>
    <w:p w14:paraId="72C063BB" w14:textId="77777777" w:rsidR="007E0439" w:rsidRPr="005E13F4" w:rsidRDefault="007E0439" w:rsidP="007E0439">
      <w:pPr>
        <w:pStyle w:val="ListParagraph"/>
        <w:numPr>
          <w:ilvl w:val="0"/>
          <w:numId w:val="6"/>
        </w:numPr>
        <w:spacing w:after="120"/>
        <w:contextualSpacing w:val="0"/>
        <w:rPr>
          <w:rFonts w:ascii="Calibri" w:hAnsi="Calibri" w:cs="Calibri"/>
        </w:rPr>
      </w:pPr>
      <w:r w:rsidRPr="005E13F4">
        <w:rPr>
          <w:rFonts w:ascii="Calibri" w:hAnsi="Calibri" w:cs="Calibri"/>
        </w:rPr>
        <w:t>To make Christ known to the community through existing and new missional ventures.</w:t>
      </w:r>
    </w:p>
    <w:p w14:paraId="59BF00A8" w14:textId="77777777" w:rsidR="007E0439" w:rsidRPr="005E13F4" w:rsidRDefault="007E0439" w:rsidP="007E0439">
      <w:pPr>
        <w:pStyle w:val="ListParagraph"/>
        <w:numPr>
          <w:ilvl w:val="0"/>
          <w:numId w:val="6"/>
        </w:numPr>
        <w:spacing w:after="120"/>
        <w:contextualSpacing w:val="0"/>
        <w:rPr>
          <w:rFonts w:ascii="Calibri" w:hAnsi="Calibri" w:cs="Calibri"/>
        </w:rPr>
      </w:pPr>
      <w:r w:rsidRPr="005E13F4">
        <w:rPr>
          <w:rFonts w:ascii="Calibri" w:hAnsi="Calibri" w:cs="Calibri"/>
        </w:rPr>
        <w:t>To work with the Rainbow Centre in outreach to those most in need.</w:t>
      </w:r>
    </w:p>
    <w:p w14:paraId="0F891376" w14:textId="65193DF4" w:rsidR="007E0439" w:rsidRPr="005E13F4" w:rsidRDefault="007E0439" w:rsidP="007E0439">
      <w:pPr>
        <w:pStyle w:val="ListParagraph"/>
        <w:numPr>
          <w:ilvl w:val="0"/>
          <w:numId w:val="6"/>
        </w:numPr>
        <w:spacing w:after="120"/>
        <w:contextualSpacing w:val="0"/>
        <w:rPr>
          <w:rFonts w:ascii="Calibri" w:hAnsi="Calibri" w:cs="Calibri"/>
        </w:rPr>
      </w:pPr>
      <w:r w:rsidRPr="005E13F4">
        <w:rPr>
          <w:rFonts w:ascii="Calibri" w:hAnsi="Calibri" w:cs="Calibri"/>
        </w:rPr>
        <w:t>To lead civic services for the town and collaborate with Churches Together in Scarborough</w:t>
      </w:r>
      <w:r w:rsidR="00033C45">
        <w:rPr>
          <w:rFonts w:ascii="Calibri" w:hAnsi="Calibri" w:cs="Calibri"/>
        </w:rPr>
        <w:t>.</w:t>
      </w:r>
    </w:p>
    <w:p w14:paraId="18BC54F6" w14:textId="77777777" w:rsidR="007E0439" w:rsidRPr="005E13F4" w:rsidRDefault="007E0439" w:rsidP="007E0439">
      <w:pPr>
        <w:pStyle w:val="ListParagraph"/>
        <w:numPr>
          <w:ilvl w:val="0"/>
          <w:numId w:val="6"/>
        </w:numPr>
        <w:spacing w:after="120"/>
        <w:contextualSpacing w:val="0"/>
        <w:rPr>
          <w:rFonts w:ascii="Calibri" w:hAnsi="Calibri" w:cs="Calibri"/>
        </w:rPr>
      </w:pPr>
      <w:r w:rsidRPr="005E13F4">
        <w:rPr>
          <w:rFonts w:ascii="Calibri" w:hAnsi="Calibri" w:cs="Calibri"/>
        </w:rPr>
        <w:t>To participate within the life of Scarborough Deanery.</w:t>
      </w:r>
    </w:p>
    <w:p w14:paraId="49ED85FC" w14:textId="77777777" w:rsidR="00727396" w:rsidRPr="00727396" w:rsidRDefault="00727396" w:rsidP="00727396">
      <w:pPr>
        <w:tabs>
          <w:tab w:val="left" w:pos="709"/>
        </w:tabs>
        <w:jc w:val="both"/>
        <w:rPr>
          <w:rFonts w:asciiTheme="minorHAnsi" w:eastAsia="Times New Roman" w:hAnsiTheme="minorHAnsi" w:cs="Times New Roman"/>
          <w:b/>
          <w:sz w:val="32"/>
          <w:szCs w:val="32"/>
        </w:rPr>
      </w:pPr>
    </w:p>
    <w:p w14:paraId="2D1D0BD7" w14:textId="77777777" w:rsidR="00727396" w:rsidRPr="00727396" w:rsidRDefault="00727396" w:rsidP="00727396">
      <w:pPr>
        <w:tabs>
          <w:tab w:val="left" w:pos="709"/>
        </w:tabs>
        <w:jc w:val="both"/>
        <w:rPr>
          <w:rFonts w:asciiTheme="minorHAnsi" w:eastAsia="Times New Roman" w:hAnsiTheme="minorHAnsi" w:cs="Times New Roman"/>
          <w:b/>
          <w:sz w:val="32"/>
          <w:szCs w:val="32"/>
        </w:rPr>
      </w:pPr>
    </w:p>
    <w:p w14:paraId="4E5C13CB" w14:textId="77777777" w:rsidR="00727396" w:rsidRDefault="00727396" w:rsidP="00727396">
      <w:pPr>
        <w:tabs>
          <w:tab w:val="left" w:pos="709"/>
        </w:tabs>
        <w:jc w:val="both"/>
        <w:rPr>
          <w:rFonts w:asciiTheme="minorHAnsi" w:eastAsia="Times New Roman" w:hAnsiTheme="minorHAnsi" w:cs="Times New Roman"/>
          <w:b/>
          <w:sz w:val="32"/>
          <w:szCs w:val="32"/>
        </w:rPr>
      </w:pPr>
      <w:r w:rsidRPr="00727396">
        <w:rPr>
          <w:rFonts w:asciiTheme="minorHAnsi" w:eastAsia="Times New Roman" w:hAnsiTheme="minorHAnsi" w:cs="Times New Roman"/>
          <w:b/>
          <w:sz w:val="32"/>
          <w:szCs w:val="32"/>
        </w:rPr>
        <w:t>Role Context:</w:t>
      </w:r>
    </w:p>
    <w:p w14:paraId="1A3779BF" w14:textId="1341474F" w:rsidR="007F316C" w:rsidRPr="00EA493A" w:rsidRDefault="007F316C" w:rsidP="007F316C">
      <w:pPr>
        <w:tabs>
          <w:tab w:val="left" w:pos="0"/>
          <w:tab w:val="left" w:pos="5040"/>
        </w:tabs>
        <w:ind w:left="1"/>
        <w:jc w:val="both"/>
        <w:rPr>
          <w:rFonts w:asciiTheme="minorHAnsi" w:hAnsiTheme="minorHAnsi" w:cstheme="minorHAnsi"/>
          <w:color w:val="000000"/>
        </w:rPr>
      </w:pPr>
      <w:r w:rsidRPr="00EA493A">
        <w:rPr>
          <w:rFonts w:asciiTheme="minorHAnsi" w:hAnsiTheme="minorHAnsi" w:cstheme="minorHAnsi"/>
          <w:color w:val="000000"/>
        </w:rPr>
        <w:t xml:space="preserve">There is a </w:t>
      </w:r>
      <w:r>
        <w:rPr>
          <w:rFonts w:asciiTheme="minorHAnsi" w:hAnsiTheme="minorHAnsi" w:cstheme="minorHAnsi"/>
          <w:color w:val="000000"/>
        </w:rPr>
        <w:t>clear</w:t>
      </w:r>
      <w:r w:rsidRPr="00EA493A">
        <w:rPr>
          <w:rFonts w:asciiTheme="minorHAnsi" w:hAnsiTheme="minorHAnsi" w:cstheme="minorHAnsi"/>
          <w:color w:val="000000"/>
        </w:rPr>
        <w:t xml:space="preserve"> commitment across the Deanery that both clergy and churches will work together collaboratively</w:t>
      </w:r>
      <w:r>
        <w:rPr>
          <w:rFonts w:asciiTheme="minorHAnsi" w:hAnsiTheme="minorHAnsi" w:cstheme="minorHAnsi"/>
          <w:color w:val="000000"/>
        </w:rPr>
        <w:t>.</w:t>
      </w:r>
      <w:r w:rsidR="009E4624">
        <w:rPr>
          <w:rFonts w:asciiTheme="minorHAnsi" w:hAnsiTheme="minorHAnsi" w:cstheme="minorHAnsi"/>
          <w:color w:val="000000"/>
        </w:rPr>
        <w:t xml:space="preserve">  The</w:t>
      </w:r>
      <w:r w:rsidR="00183564">
        <w:rPr>
          <w:rFonts w:asciiTheme="minorHAnsi" w:hAnsiTheme="minorHAnsi" w:cstheme="minorHAnsi"/>
          <w:color w:val="000000"/>
        </w:rPr>
        <w:t xml:space="preserve"> parish is host to a Multiply Minister</w:t>
      </w:r>
      <w:r w:rsidR="005D1EE0">
        <w:rPr>
          <w:rFonts w:asciiTheme="minorHAnsi" w:hAnsiTheme="minorHAnsi" w:cstheme="minorHAnsi"/>
          <w:color w:val="000000"/>
        </w:rPr>
        <w:t xml:space="preserve"> (job share) whose remit is to work</w:t>
      </w:r>
      <w:r w:rsidR="00AA050E">
        <w:rPr>
          <w:rFonts w:asciiTheme="minorHAnsi" w:hAnsiTheme="minorHAnsi" w:cstheme="minorHAnsi"/>
          <w:color w:val="000000"/>
        </w:rPr>
        <w:t xml:space="preserve"> with the 20s – 40s age group</w:t>
      </w:r>
      <w:r w:rsidR="003068FD">
        <w:rPr>
          <w:rFonts w:asciiTheme="minorHAnsi" w:hAnsiTheme="minorHAnsi" w:cstheme="minorHAnsi"/>
          <w:color w:val="000000"/>
        </w:rPr>
        <w:t xml:space="preserve"> and, if appropriate, create a</w:t>
      </w:r>
      <w:r w:rsidR="00F365C5">
        <w:rPr>
          <w:rFonts w:asciiTheme="minorHAnsi" w:hAnsiTheme="minorHAnsi" w:cstheme="minorHAnsi"/>
          <w:color w:val="000000"/>
        </w:rPr>
        <w:t xml:space="preserve"> New Worshipping Community.</w:t>
      </w:r>
    </w:p>
    <w:p w14:paraId="5D465D37" w14:textId="77777777" w:rsidR="007F316C" w:rsidRPr="00EA493A" w:rsidRDefault="007F316C" w:rsidP="007F316C">
      <w:pPr>
        <w:spacing w:after="120"/>
        <w:rPr>
          <w:rFonts w:asciiTheme="minorHAnsi" w:hAnsiTheme="minorHAnsi" w:cstheme="minorHAnsi"/>
          <w:sz w:val="32"/>
          <w:szCs w:val="32"/>
        </w:rPr>
      </w:pPr>
    </w:p>
    <w:p w14:paraId="02373072" w14:textId="77777777" w:rsidR="00F70564" w:rsidRDefault="00F70564" w:rsidP="0047469A">
      <w:pPr>
        <w:tabs>
          <w:tab w:val="left" w:pos="709"/>
        </w:tabs>
        <w:rPr>
          <w:rFonts w:asciiTheme="minorHAnsi" w:eastAsia="Times New Roman" w:hAnsiTheme="minorHAnsi" w:cs="Times New Roman"/>
        </w:rPr>
      </w:pPr>
    </w:p>
    <w:p w14:paraId="676F7A4A" w14:textId="77777777" w:rsidR="00727396" w:rsidRDefault="00727396" w:rsidP="00727396">
      <w:pPr>
        <w:tabs>
          <w:tab w:val="left" w:pos="709"/>
        </w:tabs>
        <w:jc w:val="both"/>
        <w:rPr>
          <w:rFonts w:asciiTheme="minorHAnsi" w:eastAsia="Times New Roman" w:hAnsiTheme="minorHAnsi" w:cs="Times New Roman"/>
        </w:rPr>
      </w:pPr>
    </w:p>
    <w:p w14:paraId="3AB34B7D" w14:textId="77777777" w:rsidR="00727396" w:rsidRDefault="00727396" w:rsidP="00727396">
      <w:pPr>
        <w:tabs>
          <w:tab w:val="left" w:pos="709"/>
        </w:tabs>
        <w:jc w:val="both"/>
        <w:rPr>
          <w:rFonts w:asciiTheme="minorHAnsi" w:eastAsia="Times New Roman" w:hAnsiTheme="minorHAnsi" w:cs="Times New Roman"/>
          <w:b/>
          <w:sz w:val="32"/>
          <w:szCs w:val="32"/>
        </w:rPr>
      </w:pPr>
      <w:r>
        <w:rPr>
          <w:rFonts w:asciiTheme="minorHAnsi" w:eastAsia="Times New Roman" w:hAnsiTheme="minorHAnsi" w:cs="Times New Roman"/>
          <w:b/>
          <w:sz w:val="32"/>
          <w:szCs w:val="32"/>
        </w:rPr>
        <w:t>Key Contacts and Relationships:</w:t>
      </w:r>
    </w:p>
    <w:p w14:paraId="0B63D5C0" w14:textId="77777777" w:rsidR="00727396" w:rsidRDefault="00727396" w:rsidP="00727396">
      <w:pPr>
        <w:tabs>
          <w:tab w:val="left" w:pos="709"/>
        </w:tabs>
        <w:jc w:val="both"/>
        <w:rPr>
          <w:rFonts w:asciiTheme="minorHAnsi" w:eastAsia="Times New Roman" w:hAnsiTheme="minorHAnsi" w:cs="Times New Roman"/>
        </w:rPr>
      </w:pPr>
    </w:p>
    <w:p w14:paraId="100BEA57" w14:textId="77777777" w:rsidR="00727396" w:rsidRDefault="00727396" w:rsidP="00727396">
      <w:pPr>
        <w:tabs>
          <w:tab w:val="left" w:pos="709"/>
        </w:tabs>
        <w:spacing w:after="120"/>
        <w:jc w:val="both"/>
        <w:rPr>
          <w:rFonts w:asciiTheme="minorHAnsi" w:eastAsia="Times New Roman" w:hAnsiTheme="minorHAnsi" w:cs="Times New Roman"/>
          <w:i/>
        </w:rPr>
      </w:pPr>
      <w:r w:rsidRPr="00727396">
        <w:rPr>
          <w:rFonts w:asciiTheme="minorHAnsi" w:eastAsia="Times New Roman" w:hAnsiTheme="minorHAnsi" w:cs="Times New Roman"/>
          <w:i/>
        </w:rPr>
        <w:t>Generic</w:t>
      </w:r>
    </w:p>
    <w:p w14:paraId="3429B8F0" w14:textId="77777777" w:rsidR="00727396" w:rsidRP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 xml:space="preserve">The Archbishop, Suffragan </w:t>
      </w:r>
      <w:proofErr w:type="gramStart"/>
      <w:r w:rsidRPr="00727396">
        <w:rPr>
          <w:rFonts w:asciiTheme="minorHAnsi" w:eastAsia="Times New Roman" w:hAnsiTheme="minorHAnsi" w:cs="Times New Roman"/>
        </w:rPr>
        <w:t>Bishop</w:t>
      </w:r>
      <w:proofErr w:type="gramEnd"/>
      <w:r w:rsidRPr="00727396">
        <w:rPr>
          <w:rFonts w:asciiTheme="minorHAnsi" w:eastAsia="Times New Roman" w:hAnsiTheme="minorHAnsi" w:cs="Times New Roman"/>
        </w:rPr>
        <w:t xml:space="preserve"> and Archdeacon</w:t>
      </w:r>
    </w:p>
    <w:p w14:paraId="3FA8A4E8" w14:textId="77777777" w:rsidR="00727396" w:rsidRP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The Churchwarde</w:t>
      </w:r>
      <w:r w:rsidR="008579DF">
        <w:rPr>
          <w:rFonts w:asciiTheme="minorHAnsi" w:eastAsia="Times New Roman" w:hAnsiTheme="minorHAnsi" w:cs="Times New Roman"/>
        </w:rPr>
        <w:t>ns and Parochial Church Council</w:t>
      </w:r>
    </w:p>
    <w:p w14:paraId="43CB2A54" w14:textId="77777777" w:rsidR="00727396" w:rsidRP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The Deanery Chapter and Deanery Synod</w:t>
      </w:r>
    </w:p>
    <w:p w14:paraId="6423AE62" w14:textId="77777777" w:rsidR="00727396" w:rsidRDefault="00727396" w:rsidP="00727396">
      <w:pPr>
        <w:pStyle w:val="ListParagraph"/>
        <w:numPr>
          <w:ilvl w:val="0"/>
          <w:numId w:val="3"/>
        </w:numPr>
        <w:tabs>
          <w:tab w:val="left" w:pos="709"/>
        </w:tabs>
        <w:spacing w:after="120"/>
        <w:jc w:val="both"/>
        <w:rPr>
          <w:rFonts w:asciiTheme="minorHAnsi" w:eastAsia="Times New Roman" w:hAnsiTheme="minorHAnsi" w:cs="Times New Roman"/>
        </w:rPr>
      </w:pPr>
      <w:r w:rsidRPr="00727396">
        <w:rPr>
          <w:rFonts w:asciiTheme="minorHAnsi" w:eastAsia="Times New Roman" w:hAnsiTheme="minorHAnsi" w:cs="Times New Roman"/>
        </w:rPr>
        <w:t>Diocesan and archdeaconry advisers in specialist areas</w:t>
      </w:r>
    </w:p>
    <w:p w14:paraId="47E5C596" w14:textId="77777777" w:rsidR="00727396" w:rsidRDefault="00727396" w:rsidP="00727396">
      <w:pPr>
        <w:tabs>
          <w:tab w:val="left" w:pos="709"/>
        </w:tabs>
        <w:spacing w:after="120"/>
        <w:jc w:val="both"/>
        <w:rPr>
          <w:rFonts w:asciiTheme="minorHAnsi" w:eastAsia="Times New Roman" w:hAnsiTheme="minorHAnsi" w:cs="Times New Roman"/>
        </w:rPr>
      </w:pPr>
    </w:p>
    <w:p w14:paraId="54D9D91E" w14:textId="77777777" w:rsidR="00727396" w:rsidRPr="00727396" w:rsidRDefault="00727396" w:rsidP="00727396">
      <w:pPr>
        <w:tabs>
          <w:tab w:val="left" w:pos="709"/>
        </w:tabs>
        <w:spacing w:after="120"/>
        <w:jc w:val="both"/>
        <w:rPr>
          <w:rFonts w:asciiTheme="minorHAnsi" w:eastAsia="Times New Roman" w:hAnsiTheme="minorHAnsi" w:cs="Times New Roman"/>
          <w:i/>
        </w:rPr>
      </w:pPr>
      <w:r w:rsidRPr="00727396">
        <w:rPr>
          <w:rFonts w:asciiTheme="minorHAnsi" w:eastAsia="Times New Roman" w:hAnsiTheme="minorHAnsi" w:cs="Times New Roman"/>
          <w:i/>
        </w:rPr>
        <w:t>Specific</w:t>
      </w:r>
    </w:p>
    <w:p w14:paraId="446B34A2" w14:textId="2E7A51FF" w:rsidR="00727396" w:rsidRDefault="00A52D34" w:rsidP="00C43F58">
      <w:pPr>
        <w:pStyle w:val="ListParagraph"/>
        <w:numPr>
          <w:ilvl w:val="0"/>
          <w:numId w:val="5"/>
        </w:numPr>
        <w:tabs>
          <w:tab w:val="left" w:pos="709"/>
        </w:tabs>
        <w:spacing w:after="120"/>
        <w:jc w:val="both"/>
        <w:rPr>
          <w:rFonts w:asciiTheme="minorHAnsi" w:eastAsia="Times New Roman" w:hAnsiTheme="minorHAnsi" w:cs="Times New Roman"/>
        </w:rPr>
      </w:pPr>
      <w:r w:rsidRPr="00C43F58">
        <w:rPr>
          <w:rFonts w:asciiTheme="minorHAnsi" w:eastAsia="Times New Roman" w:hAnsiTheme="minorHAnsi" w:cs="Times New Roman"/>
        </w:rPr>
        <w:t>Assistant Minister</w:t>
      </w:r>
      <w:r w:rsidRPr="00C43F58">
        <w:rPr>
          <w:rFonts w:asciiTheme="minorHAnsi" w:eastAsia="Times New Roman" w:hAnsiTheme="minorHAnsi" w:cs="Times New Roman"/>
        </w:rPr>
        <w:tab/>
      </w:r>
      <w:r w:rsidR="00863FBE">
        <w:rPr>
          <w:rFonts w:asciiTheme="minorHAnsi" w:eastAsia="Times New Roman" w:hAnsiTheme="minorHAnsi" w:cs="Times New Roman"/>
        </w:rPr>
        <w:tab/>
      </w:r>
      <w:r w:rsidR="00863FBE">
        <w:rPr>
          <w:rFonts w:asciiTheme="minorHAnsi" w:eastAsia="Times New Roman" w:hAnsiTheme="minorHAnsi" w:cs="Times New Roman"/>
        </w:rPr>
        <w:tab/>
      </w:r>
      <w:proofErr w:type="gramStart"/>
      <w:r w:rsidR="007350B1">
        <w:rPr>
          <w:rFonts w:asciiTheme="minorHAnsi" w:eastAsia="Times New Roman" w:hAnsiTheme="minorHAnsi" w:cs="Times New Roman"/>
        </w:rPr>
        <w:t>The</w:t>
      </w:r>
      <w:proofErr w:type="gramEnd"/>
      <w:r w:rsidR="007350B1">
        <w:rPr>
          <w:rFonts w:asciiTheme="minorHAnsi" w:eastAsia="Times New Roman" w:hAnsiTheme="minorHAnsi" w:cs="Times New Roman"/>
        </w:rPr>
        <w:t xml:space="preserve"> </w:t>
      </w:r>
      <w:r w:rsidR="00BC4EC7" w:rsidRPr="00C43F58">
        <w:rPr>
          <w:rFonts w:asciiTheme="minorHAnsi" w:eastAsia="Times New Roman" w:hAnsiTheme="minorHAnsi" w:cs="Times New Roman"/>
        </w:rPr>
        <w:t>Revd Dr Arleen Ingham</w:t>
      </w:r>
    </w:p>
    <w:p w14:paraId="18B5C12F" w14:textId="6A80BC62" w:rsidR="00863FBE" w:rsidRPr="00C43F58" w:rsidRDefault="00863FBE" w:rsidP="00C43F58">
      <w:pPr>
        <w:pStyle w:val="ListParagraph"/>
        <w:numPr>
          <w:ilvl w:val="0"/>
          <w:numId w:val="5"/>
        </w:num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Multiply Ministers (job share)</w:t>
      </w:r>
      <w:r>
        <w:rPr>
          <w:rFonts w:asciiTheme="minorHAnsi" w:eastAsia="Times New Roman" w:hAnsiTheme="minorHAnsi" w:cs="Times New Roman"/>
        </w:rPr>
        <w:tab/>
      </w:r>
      <w:r>
        <w:rPr>
          <w:rFonts w:asciiTheme="minorHAnsi" w:eastAsia="Times New Roman" w:hAnsiTheme="minorHAnsi" w:cs="Times New Roman"/>
        </w:rPr>
        <w:tab/>
        <w:t>Jake and Hannah Madin</w:t>
      </w:r>
    </w:p>
    <w:p w14:paraId="668B3FE6" w14:textId="490583F8" w:rsidR="00BC4EC7" w:rsidRPr="00C43F58" w:rsidRDefault="00BC4EC7" w:rsidP="00C43F58">
      <w:pPr>
        <w:pStyle w:val="ListParagraph"/>
        <w:numPr>
          <w:ilvl w:val="0"/>
          <w:numId w:val="5"/>
        </w:numPr>
        <w:tabs>
          <w:tab w:val="left" w:pos="709"/>
        </w:tabs>
        <w:spacing w:after="120"/>
        <w:jc w:val="both"/>
        <w:rPr>
          <w:rFonts w:asciiTheme="minorHAnsi" w:eastAsia="Times New Roman" w:hAnsiTheme="minorHAnsi" w:cs="Times New Roman"/>
        </w:rPr>
      </w:pPr>
      <w:r w:rsidRPr="00C43F58">
        <w:rPr>
          <w:rFonts w:asciiTheme="minorHAnsi" w:eastAsia="Times New Roman" w:hAnsiTheme="minorHAnsi" w:cs="Times New Roman"/>
        </w:rPr>
        <w:t>LLM (Reader)</w:t>
      </w:r>
      <w:r w:rsidRPr="00C43F58">
        <w:rPr>
          <w:rFonts w:asciiTheme="minorHAnsi" w:eastAsia="Times New Roman" w:hAnsiTheme="minorHAnsi" w:cs="Times New Roman"/>
        </w:rPr>
        <w:tab/>
      </w:r>
      <w:r w:rsidRPr="00C43F58">
        <w:rPr>
          <w:rFonts w:asciiTheme="minorHAnsi" w:eastAsia="Times New Roman" w:hAnsiTheme="minorHAnsi" w:cs="Times New Roman"/>
        </w:rPr>
        <w:tab/>
      </w:r>
      <w:r w:rsidR="00863FBE">
        <w:rPr>
          <w:rFonts w:asciiTheme="minorHAnsi" w:eastAsia="Times New Roman" w:hAnsiTheme="minorHAnsi" w:cs="Times New Roman"/>
        </w:rPr>
        <w:tab/>
      </w:r>
      <w:r w:rsidR="00863FBE">
        <w:rPr>
          <w:rFonts w:asciiTheme="minorHAnsi" w:eastAsia="Times New Roman" w:hAnsiTheme="minorHAnsi" w:cs="Times New Roman"/>
        </w:rPr>
        <w:tab/>
      </w:r>
      <w:r w:rsidRPr="00C43F58">
        <w:rPr>
          <w:rFonts w:asciiTheme="minorHAnsi" w:eastAsia="Times New Roman" w:hAnsiTheme="minorHAnsi" w:cs="Times New Roman"/>
        </w:rPr>
        <w:t>Mr Timothy Bates</w:t>
      </w:r>
    </w:p>
    <w:p w14:paraId="7E1DB3DD" w14:textId="1580E77D" w:rsidR="00BC4EC7" w:rsidRPr="00C43F58" w:rsidRDefault="002D18BF" w:rsidP="00C43F58">
      <w:pPr>
        <w:pStyle w:val="ListParagraph"/>
        <w:numPr>
          <w:ilvl w:val="0"/>
          <w:numId w:val="5"/>
        </w:numPr>
        <w:tabs>
          <w:tab w:val="left" w:pos="709"/>
        </w:tabs>
        <w:spacing w:after="120"/>
        <w:jc w:val="both"/>
        <w:rPr>
          <w:rFonts w:asciiTheme="minorHAnsi" w:eastAsia="Times New Roman" w:hAnsiTheme="minorHAnsi" w:cs="Times New Roman"/>
        </w:rPr>
      </w:pPr>
      <w:r w:rsidRPr="00C43F58">
        <w:rPr>
          <w:rFonts w:asciiTheme="minorHAnsi" w:eastAsia="Times New Roman" w:hAnsiTheme="minorHAnsi" w:cs="Times New Roman"/>
        </w:rPr>
        <w:t>ALM</w:t>
      </w:r>
      <w:r w:rsidRPr="00C43F58">
        <w:rPr>
          <w:rFonts w:asciiTheme="minorHAnsi" w:eastAsia="Times New Roman" w:hAnsiTheme="minorHAnsi" w:cs="Times New Roman"/>
        </w:rPr>
        <w:tab/>
      </w:r>
      <w:r w:rsidRPr="00C43F58">
        <w:rPr>
          <w:rFonts w:asciiTheme="minorHAnsi" w:eastAsia="Times New Roman" w:hAnsiTheme="minorHAnsi" w:cs="Times New Roman"/>
        </w:rPr>
        <w:tab/>
      </w:r>
      <w:r w:rsidRPr="00C43F58">
        <w:rPr>
          <w:rFonts w:asciiTheme="minorHAnsi" w:eastAsia="Times New Roman" w:hAnsiTheme="minorHAnsi" w:cs="Times New Roman"/>
        </w:rPr>
        <w:tab/>
      </w:r>
      <w:r w:rsidR="00863FBE">
        <w:rPr>
          <w:rFonts w:asciiTheme="minorHAnsi" w:eastAsia="Times New Roman" w:hAnsiTheme="minorHAnsi" w:cs="Times New Roman"/>
        </w:rPr>
        <w:tab/>
      </w:r>
      <w:r w:rsidR="00863FBE">
        <w:rPr>
          <w:rFonts w:asciiTheme="minorHAnsi" w:eastAsia="Times New Roman" w:hAnsiTheme="minorHAnsi" w:cs="Times New Roman"/>
        </w:rPr>
        <w:tab/>
      </w:r>
      <w:r w:rsidR="00C43F58">
        <w:rPr>
          <w:rFonts w:asciiTheme="minorHAnsi" w:eastAsia="Times New Roman" w:hAnsiTheme="minorHAnsi" w:cs="Times New Roman"/>
        </w:rPr>
        <w:t>M</w:t>
      </w:r>
      <w:r w:rsidRPr="00C43F58">
        <w:rPr>
          <w:rFonts w:asciiTheme="minorHAnsi" w:eastAsia="Times New Roman" w:hAnsiTheme="minorHAnsi" w:cs="Times New Roman"/>
        </w:rPr>
        <w:t>rs</w:t>
      </w:r>
      <w:r w:rsidR="00863FBE">
        <w:rPr>
          <w:rFonts w:asciiTheme="minorHAnsi" w:eastAsia="Times New Roman" w:hAnsiTheme="minorHAnsi" w:cs="Times New Roman"/>
        </w:rPr>
        <w:t xml:space="preserve"> </w:t>
      </w:r>
      <w:r w:rsidRPr="00C43F58">
        <w:rPr>
          <w:rFonts w:asciiTheme="minorHAnsi" w:eastAsia="Times New Roman" w:hAnsiTheme="minorHAnsi" w:cs="Times New Roman"/>
        </w:rPr>
        <w:t>Jan Wells</w:t>
      </w:r>
    </w:p>
    <w:p w14:paraId="1C09D376" w14:textId="7E365DF4" w:rsidR="002D18BF" w:rsidRPr="00C43F58" w:rsidRDefault="002D18BF" w:rsidP="00C43F58">
      <w:pPr>
        <w:pStyle w:val="ListParagraph"/>
        <w:numPr>
          <w:ilvl w:val="0"/>
          <w:numId w:val="5"/>
        </w:numPr>
        <w:tabs>
          <w:tab w:val="left" w:pos="709"/>
        </w:tabs>
        <w:spacing w:after="120"/>
        <w:jc w:val="both"/>
        <w:rPr>
          <w:rFonts w:asciiTheme="minorHAnsi" w:eastAsia="Times New Roman" w:hAnsiTheme="minorHAnsi" w:cs="Times New Roman"/>
        </w:rPr>
      </w:pPr>
      <w:r w:rsidRPr="00C43F58">
        <w:rPr>
          <w:rFonts w:asciiTheme="minorHAnsi" w:eastAsia="Times New Roman" w:hAnsiTheme="minorHAnsi" w:cs="Times New Roman"/>
        </w:rPr>
        <w:lastRenderedPageBreak/>
        <w:t>PTO</w:t>
      </w:r>
      <w:r w:rsidRPr="00C43F58">
        <w:rPr>
          <w:rFonts w:asciiTheme="minorHAnsi" w:eastAsia="Times New Roman" w:hAnsiTheme="minorHAnsi" w:cs="Times New Roman"/>
        </w:rPr>
        <w:tab/>
      </w:r>
      <w:r w:rsidRPr="00C43F58">
        <w:rPr>
          <w:rFonts w:asciiTheme="minorHAnsi" w:eastAsia="Times New Roman" w:hAnsiTheme="minorHAnsi" w:cs="Times New Roman"/>
        </w:rPr>
        <w:tab/>
      </w:r>
      <w:r w:rsidRPr="00C43F58">
        <w:rPr>
          <w:rFonts w:asciiTheme="minorHAnsi" w:eastAsia="Times New Roman" w:hAnsiTheme="minorHAnsi" w:cs="Times New Roman"/>
        </w:rPr>
        <w:tab/>
      </w:r>
      <w:r w:rsidR="00863FBE">
        <w:rPr>
          <w:rFonts w:asciiTheme="minorHAnsi" w:eastAsia="Times New Roman" w:hAnsiTheme="minorHAnsi" w:cs="Times New Roman"/>
        </w:rPr>
        <w:tab/>
      </w:r>
      <w:r w:rsidR="00863FBE">
        <w:rPr>
          <w:rFonts w:asciiTheme="minorHAnsi" w:eastAsia="Times New Roman" w:hAnsiTheme="minorHAnsi" w:cs="Times New Roman"/>
        </w:rPr>
        <w:tab/>
      </w:r>
      <w:r w:rsidR="007350B1">
        <w:rPr>
          <w:rFonts w:asciiTheme="minorHAnsi" w:eastAsia="Times New Roman" w:hAnsiTheme="minorHAnsi" w:cs="Times New Roman"/>
        </w:rPr>
        <w:t xml:space="preserve">The </w:t>
      </w:r>
      <w:r w:rsidRPr="00C43F58">
        <w:rPr>
          <w:rFonts w:asciiTheme="minorHAnsi" w:eastAsia="Times New Roman" w:hAnsiTheme="minorHAnsi" w:cs="Times New Roman"/>
        </w:rPr>
        <w:t>Revd Pam Jennings</w:t>
      </w:r>
    </w:p>
    <w:p w14:paraId="53B7220B" w14:textId="742BD921" w:rsidR="002D18BF" w:rsidRPr="00C43F58" w:rsidRDefault="002D18BF" w:rsidP="00C43F58">
      <w:pPr>
        <w:pStyle w:val="ListParagraph"/>
        <w:numPr>
          <w:ilvl w:val="0"/>
          <w:numId w:val="5"/>
        </w:numPr>
        <w:tabs>
          <w:tab w:val="left" w:pos="709"/>
        </w:tabs>
        <w:spacing w:after="120"/>
        <w:jc w:val="both"/>
        <w:rPr>
          <w:rFonts w:asciiTheme="minorHAnsi" w:eastAsia="Times New Roman" w:hAnsiTheme="minorHAnsi" w:cs="Times New Roman"/>
        </w:rPr>
      </w:pPr>
      <w:r w:rsidRPr="00C43F58">
        <w:rPr>
          <w:rFonts w:asciiTheme="minorHAnsi" w:eastAsia="Times New Roman" w:hAnsiTheme="minorHAnsi" w:cs="Times New Roman"/>
        </w:rPr>
        <w:t>PTO</w:t>
      </w:r>
      <w:r w:rsidRPr="00C43F58">
        <w:rPr>
          <w:rFonts w:asciiTheme="minorHAnsi" w:eastAsia="Times New Roman" w:hAnsiTheme="minorHAnsi" w:cs="Times New Roman"/>
        </w:rPr>
        <w:tab/>
      </w:r>
      <w:r w:rsidRPr="00C43F58">
        <w:rPr>
          <w:rFonts w:asciiTheme="minorHAnsi" w:eastAsia="Times New Roman" w:hAnsiTheme="minorHAnsi" w:cs="Times New Roman"/>
        </w:rPr>
        <w:tab/>
      </w:r>
      <w:r w:rsidRPr="00C43F58">
        <w:rPr>
          <w:rFonts w:asciiTheme="minorHAnsi" w:eastAsia="Times New Roman" w:hAnsiTheme="minorHAnsi" w:cs="Times New Roman"/>
        </w:rPr>
        <w:tab/>
      </w:r>
      <w:r w:rsidR="00863FBE">
        <w:rPr>
          <w:rFonts w:asciiTheme="minorHAnsi" w:eastAsia="Times New Roman" w:hAnsiTheme="minorHAnsi" w:cs="Times New Roman"/>
        </w:rPr>
        <w:tab/>
      </w:r>
      <w:r w:rsidR="00863FBE">
        <w:rPr>
          <w:rFonts w:asciiTheme="minorHAnsi" w:eastAsia="Times New Roman" w:hAnsiTheme="minorHAnsi" w:cs="Times New Roman"/>
        </w:rPr>
        <w:tab/>
      </w:r>
      <w:r w:rsidR="007350B1">
        <w:rPr>
          <w:rFonts w:asciiTheme="minorHAnsi" w:eastAsia="Times New Roman" w:hAnsiTheme="minorHAnsi" w:cs="Times New Roman"/>
        </w:rPr>
        <w:t xml:space="preserve">The </w:t>
      </w:r>
      <w:r w:rsidR="006C5130" w:rsidRPr="00C43F58">
        <w:rPr>
          <w:rFonts w:asciiTheme="minorHAnsi" w:eastAsia="Times New Roman" w:hAnsiTheme="minorHAnsi" w:cs="Times New Roman"/>
        </w:rPr>
        <w:t>Revd Jordan Allen</w:t>
      </w:r>
    </w:p>
    <w:p w14:paraId="3F98108F" w14:textId="046959C1" w:rsidR="006C5130" w:rsidRPr="00C43F58" w:rsidRDefault="006C5130" w:rsidP="00C43F58">
      <w:pPr>
        <w:pStyle w:val="ListParagraph"/>
        <w:numPr>
          <w:ilvl w:val="0"/>
          <w:numId w:val="5"/>
        </w:numPr>
        <w:tabs>
          <w:tab w:val="left" w:pos="709"/>
        </w:tabs>
        <w:spacing w:after="120"/>
        <w:jc w:val="both"/>
        <w:rPr>
          <w:rFonts w:asciiTheme="minorHAnsi" w:eastAsia="Times New Roman" w:hAnsiTheme="minorHAnsi" w:cs="Times New Roman"/>
        </w:rPr>
      </w:pPr>
      <w:r w:rsidRPr="00C43F58">
        <w:rPr>
          <w:rFonts w:asciiTheme="minorHAnsi" w:eastAsia="Times New Roman" w:hAnsiTheme="minorHAnsi" w:cs="Times New Roman"/>
        </w:rPr>
        <w:t>PT</w:t>
      </w:r>
      <w:r w:rsidR="001638D6" w:rsidRPr="00C43F58">
        <w:rPr>
          <w:rFonts w:asciiTheme="minorHAnsi" w:eastAsia="Times New Roman" w:hAnsiTheme="minorHAnsi" w:cs="Times New Roman"/>
        </w:rPr>
        <w:t>O</w:t>
      </w:r>
      <w:r w:rsidRPr="00C43F58">
        <w:rPr>
          <w:rFonts w:asciiTheme="minorHAnsi" w:eastAsia="Times New Roman" w:hAnsiTheme="minorHAnsi" w:cs="Times New Roman"/>
        </w:rPr>
        <w:tab/>
      </w:r>
      <w:r w:rsidRPr="00C43F58">
        <w:rPr>
          <w:rFonts w:asciiTheme="minorHAnsi" w:eastAsia="Times New Roman" w:hAnsiTheme="minorHAnsi" w:cs="Times New Roman"/>
        </w:rPr>
        <w:tab/>
      </w:r>
      <w:r w:rsidRPr="00C43F58">
        <w:rPr>
          <w:rFonts w:asciiTheme="minorHAnsi" w:eastAsia="Times New Roman" w:hAnsiTheme="minorHAnsi" w:cs="Times New Roman"/>
        </w:rPr>
        <w:tab/>
      </w:r>
      <w:r w:rsidR="00863FBE">
        <w:rPr>
          <w:rFonts w:asciiTheme="minorHAnsi" w:eastAsia="Times New Roman" w:hAnsiTheme="minorHAnsi" w:cs="Times New Roman"/>
        </w:rPr>
        <w:tab/>
      </w:r>
      <w:r w:rsidR="00863FBE">
        <w:rPr>
          <w:rFonts w:asciiTheme="minorHAnsi" w:eastAsia="Times New Roman" w:hAnsiTheme="minorHAnsi" w:cs="Times New Roman"/>
        </w:rPr>
        <w:tab/>
      </w:r>
      <w:r w:rsidR="007350B1">
        <w:rPr>
          <w:rFonts w:asciiTheme="minorHAnsi" w:eastAsia="Times New Roman" w:hAnsiTheme="minorHAnsi" w:cs="Times New Roman"/>
        </w:rPr>
        <w:t xml:space="preserve">The </w:t>
      </w:r>
      <w:r w:rsidR="001638D6" w:rsidRPr="00C43F58">
        <w:rPr>
          <w:rFonts w:asciiTheme="minorHAnsi" w:eastAsia="Times New Roman" w:hAnsiTheme="minorHAnsi" w:cs="Times New Roman"/>
        </w:rPr>
        <w:t xml:space="preserve">Revd </w:t>
      </w:r>
      <w:r w:rsidRPr="00C43F58">
        <w:rPr>
          <w:rFonts w:asciiTheme="minorHAnsi" w:eastAsia="Times New Roman" w:hAnsiTheme="minorHAnsi" w:cs="Times New Roman"/>
        </w:rPr>
        <w:t>Gordon Barley</w:t>
      </w:r>
    </w:p>
    <w:p w14:paraId="3944202E" w14:textId="4C02EE1F" w:rsidR="006C5130" w:rsidRPr="00C43F58" w:rsidRDefault="006C5130" w:rsidP="00C43F58">
      <w:pPr>
        <w:pStyle w:val="ListParagraph"/>
        <w:numPr>
          <w:ilvl w:val="0"/>
          <w:numId w:val="5"/>
        </w:numPr>
        <w:tabs>
          <w:tab w:val="left" w:pos="709"/>
        </w:tabs>
        <w:spacing w:after="120"/>
        <w:jc w:val="both"/>
        <w:rPr>
          <w:rFonts w:asciiTheme="minorHAnsi" w:eastAsia="Times New Roman" w:hAnsiTheme="minorHAnsi" w:cs="Times New Roman"/>
        </w:rPr>
      </w:pPr>
      <w:r w:rsidRPr="00C43F58">
        <w:rPr>
          <w:rFonts w:asciiTheme="minorHAnsi" w:eastAsia="Times New Roman" w:hAnsiTheme="minorHAnsi" w:cs="Times New Roman"/>
        </w:rPr>
        <w:t>PT</w:t>
      </w:r>
      <w:r w:rsidR="001638D6" w:rsidRPr="00C43F58">
        <w:rPr>
          <w:rFonts w:asciiTheme="minorHAnsi" w:eastAsia="Times New Roman" w:hAnsiTheme="minorHAnsi" w:cs="Times New Roman"/>
        </w:rPr>
        <w:t>O</w:t>
      </w:r>
      <w:r w:rsidRPr="00C43F58">
        <w:rPr>
          <w:rFonts w:asciiTheme="minorHAnsi" w:eastAsia="Times New Roman" w:hAnsiTheme="minorHAnsi" w:cs="Times New Roman"/>
        </w:rPr>
        <w:tab/>
      </w:r>
      <w:r w:rsidRPr="00C43F58">
        <w:rPr>
          <w:rFonts w:asciiTheme="minorHAnsi" w:eastAsia="Times New Roman" w:hAnsiTheme="minorHAnsi" w:cs="Times New Roman"/>
        </w:rPr>
        <w:tab/>
      </w:r>
      <w:r w:rsidRPr="00C43F58">
        <w:rPr>
          <w:rFonts w:asciiTheme="minorHAnsi" w:eastAsia="Times New Roman" w:hAnsiTheme="minorHAnsi" w:cs="Times New Roman"/>
        </w:rPr>
        <w:tab/>
      </w:r>
      <w:r w:rsidR="00863FBE">
        <w:rPr>
          <w:rFonts w:asciiTheme="minorHAnsi" w:eastAsia="Times New Roman" w:hAnsiTheme="minorHAnsi" w:cs="Times New Roman"/>
        </w:rPr>
        <w:tab/>
      </w:r>
      <w:r w:rsidR="00863FBE">
        <w:rPr>
          <w:rFonts w:asciiTheme="minorHAnsi" w:eastAsia="Times New Roman" w:hAnsiTheme="minorHAnsi" w:cs="Times New Roman"/>
        </w:rPr>
        <w:tab/>
      </w:r>
      <w:r w:rsidR="007350B1">
        <w:rPr>
          <w:rFonts w:asciiTheme="minorHAnsi" w:eastAsia="Times New Roman" w:hAnsiTheme="minorHAnsi" w:cs="Times New Roman"/>
        </w:rPr>
        <w:t xml:space="preserve">The </w:t>
      </w:r>
      <w:r w:rsidR="001638D6" w:rsidRPr="00C43F58">
        <w:rPr>
          <w:rFonts w:asciiTheme="minorHAnsi" w:eastAsia="Times New Roman" w:hAnsiTheme="minorHAnsi" w:cs="Times New Roman"/>
        </w:rPr>
        <w:t xml:space="preserve">Revd </w:t>
      </w:r>
      <w:r w:rsidR="00CA70B8">
        <w:rPr>
          <w:rFonts w:asciiTheme="minorHAnsi" w:eastAsia="Times New Roman" w:hAnsiTheme="minorHAnsi" w:cs="Times New Roman"/>
        </w:rPr>
        <w:t>Douglas Paterson</w:t>
      </w:r>
    </w:p>
    <w:p w14:paraId="1026E4BE" w14:textId="735157BA" w:rsidR="00E97BA5" w:rsidRPr="00C43F58" w:rsidRDefault="00E97BA5" w:rsidP="00C43F58">
      <w:pPr>
        <w:pStyle w:val="ListParagraph"/>
        <w:numPr>
          <w:ilvl w:val="0"/>
          <w:numId w:val="5"/>
        </w:numPr>
        <w:tabs>
          <w:tab w:val="left" w:pos="709"/>
        </w:tabs>
        <w:spacing w:after="120"/>
        <w:jc w:val="both"/>
        <w:rPr>
          <w:rFonts w:asciiTheme="minorHAnsi" w:eastAsia="Times New Roman" w:hAnsiTheme="minorHAnsi" w:cs="Times New Roman"/>
        </w:rPr>
      </w:pPr>
      <w:r w:rsidRPr="00C43F58">
        <w:rPr>
          <w:rFonts w:asciiTheme="minorHAnsi" w:eastAsia="Times New Roman" w:hAnsiTheme="minorHAnsi" w:cs="Times New Roman"/>
        </w:rPr>
        <w:t>PTO</w:t>
      </w:r>
      <w:r w:rsidRPr="00C43F58">
        <w:rPr>
          <w:rFonts w:asciiTheme="minorHAnsi" w:eastAsia="Times New Roman" w:hAnsiTheme="minorHAnsi" w:cs="Times New Roman"/>
        </w:rPr>
        <w:tab/>
      </w:r>
      <w:r w:rsidRPr="00C43F58">
        <w:rPr>
          <w:rFonts w:asciiTheme="minorHAnsi" w:eastAsia="Times New Roman" w:hAnsiTheme="minorHAnsi" w:cs="Times New Roman"/>
        </w:rPr>
        <w:tab/>
      </w:r>
      <w:r w:rsidRPr="00C43F58">
        <w:rPr>
          <w:rFonts w:asciiTheme="minorHAnsi" w:eastAsia="Times New Roman" w:hAnsiTheme="minorHAnsi" w:cs="Times New Roman"/>
        </w:rPr>
        <w:tab/>
      </w:r>
      <w:r w:rsidR="00863FBE">
        <w:rPr>
          <w:rFonts w:asciiTheme="minorHAnsi" w:eastAsia="Times New Roman" w:hAnsiTheme="minorHAnsi" w:cs="Times New Roman"/>
        </w:rPr>
        <w:tab/>
      </w:r>
      <w:r w:rsidR="00863FBE">
        <w:rPr>
          <w:rFonts w:asciiTheme="minorHAnsi" w:eastAsia="Times New Roman" w:hAnsiTheme="minorHAnsi" w:cs="Times New Roman"/>
        </w:rPr>
        <w:tab/>
      </w:r>
      <w:r w:rsidR="007350B1">
        <w:rPr>
          <w:rFonts w:asciiTheme="minorHAnsi" w:eastAsia="Times New Roman" w:hAnsiTheme="minorHAnsi" w:cs="Times New Roman"/>
        </w:rPr>
        <w:t xml:space="preserve">The </w:t>
      </w:r>
      <w:r w:rsidR="001638D6" w:rsidRPr="00C43F58">
        <w:rPr>
          <w:rFonts w:asciiTheme="minorHAnsi" w:eastAsia="Times New Roman" w:hAnsiTheme="minorHAnsi" w:cs="Times New Roman"/>
        </w:rPr>
        <w:t xml:space="preserve">Revd </w:t>
      </w:r>
      <w:r w:rsidRPr="00C43F58">
        <w:rPr>
          <w:rFonts w:asciiTheme="minorHAnsi" w:eastAsia="Times New Roman" w:hAnsiTheme="minorHAnsi" w:cs="Times New Roman"/>
        </w:rPr>
        <w:t>Keith Ranger</w:t>
      </w:r>
    </w:p>
    <w:p w14:paraId="6CB191B2" w14:textId="3D3CB046" w:rsidR="00E97BA5" w:rsidRDefault="00E97BA5" w:rsidP="00C43F58">
      <w:pPr>
        <w:pStyle w:val="ListParagraph"/>
        <w:numPr>
          <w:ilvl w:val="0"/>
          <w:numId w:val="5"/>
        </w:numPr>
        <w:tabs>
          <w:tab w:val="left" w:pos="709"/>
        </w:tabs>
        <w:spacing w:after="120"/>
        <w:jc w:val="both"/>
        <w:rPr>
          <w:rFonts w:asciiTheme="minorHAnsi" w:eastAsia="Times New Roman" w:hAnsiTheme="minorHAnsi" w:cs="Times New Roman"/>
        </w:rPr>
      </w:pPr>
      <w:r w:rsidRPr="00C43F58">
        <w:rPr>
          <w:rFonts w:asciiTheme="minorHAnsi" w:eastAsia="Times New Roman" w:hAnsiTheme="minorHAnsi" w:cs="Times New Roman"/>
        </w:rPr>
        <w:t>PT</w:t>
      </w:r>
      <w:r w:rsidR="001638D6" w:rsidRPr="00C43F58">
        <w:rPr>
          <w:rFonts w:asciiTheme="minorHAnsi" w:eastAsia="Times New Roman" w:hAnsiTheme="minorHAnsi" w:cs="Times New Roman"/>
        </w:rPr>
        <w:t>O</w:t>
      </w:r>
      <w:r w:rsidR="001638D6" w:rsidRPr="00C43F58">
        <w:rPr>
          <w:rFonts w:asciiTheme="minorHAnsi" w:eastAsia="Times New Roman" w:hAnsiTheme="minorHAnsi" w:cs="Times New Roman"/>
        </w:rPr>
        <w:tab/>
      </w:r>
      <w:r w:rsidRPr="00C43F58">
        <w:rPr>
          <w:rFonts w:asciiTheme="minorHAnsi" w:eastAsia="Times New Roman" w:hAnsiTheme="minorHAnsi" w:cs="Times New Roman"/>
        </w:rPr>
        <w:tab/>
      </w:r>
      <w:r w:rsidRPr="00C43F58">
        <w:rPr>
          <w:rFonts w:asciiTheme="minorHAnsi" w:eastAsia="Times New Roman" w:hAnsiTheme="minorHAnsi" w:cs="Times New Roman"/>
        </w:rPr>
        <w:tab/>
      </w:r>
      <w:r w:rsidR="00863FBE">
        <w:rPr>
          <w:rFonts w:asciiTheme="minorHAnsi" w:eastAsia="Times New Roman" w:hAnsiTheme="minorHAnsi" w:cs="Times New Roman"/>
        </w:rPr>
        <w:tab/>
      </w:r>
      <w:r w:rsidR="00863FBE">
        <w:rPr>
          <w:rFonts w:asciiTheme="minorHAnsi" w:eastAsia="Times New Roman" w:hAnsiTheme="minorHAnsi" w:cs="Times New Roman"/>
        </w:rPr>
        <w:tab/>
      </w:r>
      <w:r w:rsidR="007350B1">
        <w:rPr>
          <w:rFonts w:asciiTheme="minorHAnsi" w:eastAsia="Times New Roman" w:hAnsiTheme="minorHAnsi" w:cs="Times New Roman"/>
        </w:rPr>
        <w:t xml:space="preserve">The </w:t>
      </w:r>
      <w:r w:rsidR="001638D6" w:rsidRPr="00C43F58">
        <w:rPr>
          <w:rFonts w:asciiTheme="minorHAnsi" w:eastAsia="Times New Roman" w:hAnsiTheme="minorHAnsi" w:cs="Times New Roman"/>
        </w:rPr>
        <w:t xml:space="preserve">Revd </w:t>
      </w:r>
      <w:r w:rsidRPr="00C43F58">
        <w:rPr>
          <w:rFonts w:asciiTheme="minorHAnsi" w:eastAsia="Times New Roman" w:hAnsiTheme="minorHAnsi" w:cs="Times New Roman"/>
        </w:rPr>
        <w:t>Canon Don</w:t>
      </w:r>
      <w:r w:rsidR="00661A1C">
        <w:rPr>
          <w:rFonts w:asciiTheme="minorHAnsi" w:eastAsia="Times New Roman" w:hAnsiTheme="minorHAnsi" w:cs="Times New Roman"/>
        </w:rPr>
        <w:t>a</w:t>
      </w:r>
      <w:r w:rsidRPr="00C43F58">
        <w:rPr>
          <w:rFonts w:asciiTheme="minorHAnsi" w:eastAsia="Times New Roman" w:hAnsiTheme="minorHAnsi" w:cs="Times New Roman"/>
        </w:rPr>
        <w:t>ld Werner</w:t>
      </w:r>
    </w:p>
    <w:p w14:paraId="1C0C3400" w14:textId="7EBC4BB9" w:rsidR="00661A1C" w:rsidRPr="00C43F58" w:rsidRDefault="00661A1C" w:rsidP="00C43F58">
      <w:pPr>
        <w:pStyle w:val="ListParagraph"/>
        <w:numPr>
          <w:ilvl w:val="0"/>
          <w:numId w:val="5"/>
        </w:num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PTO</w:t>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t>The Revd Ros Walser</w:t>
      </w:r>
    </w:p>
    <w:p w14:paraId="5FCEF16F" w14:textId="77777777" w:rsidR="00727396" w:rsidRDefault="00727396" w:rsidP="00727396">
      <w:pPr>
        <w:tabs>
          <w:tab w:val="left" w:pos="709"/>
        </w:tabs>
        <w:spacing w:after="120"/>
        <w:jc w:val="both"/>
        <w:rPr>
          <w:rFonts w:asciiTheme="minorHAnsi" w:eastAsia="Times New Roman" w:hAnsiTheme="minorHAnsi" w:cs="Times New Roman"/>
        </w:rPr>
      </w:pPr>
    </w:p>
    <w:p w14:paraId="21110D36" w14:textId="77777777" w:rsidR="00727396" w:rsidRDefault="00727396" w:rsidP="00727396">
      <w:pPr>
        <w:tabs>
          <w:tab w:val="left" w:pos="709"/>
        </w:tabs>
        <w:spacing w:after="120"/>
        <w:jc w:val="both"/>
        <w:rPr>
          <w:rFonts w:asciiTheme="minorHAnsi" w:eastAsia="Times New Roman" w:hAnsiTheme="minorHAnsi" w:cs="Times New Roman"/>
          <w:i/>
        </w:rPr>
      </w:pPr>
      <w:r w:rsidRPr="00727396">
        <w:rPr>
          <w:rFonts w:asciiTheme="minorHAnsi" w:eastAsia="Times New Roman" w:hAnsiTheme="minorHAnsi" w:cs="Times New Roman"/>
          <w:i/>
        </w:rPr>
        <w:t>Supportive</w:t>
      </w:r>
    </w:p>
    <w:p w14:paraId="26349AF3" w14:textId="27196A9B" w:rsidR="00727396" w:rsidRDefault="00BF2A6A" w:rsidP="002F33A6">
      <w:pPr>
        <w:pStyle w:val="ListParagraph"/>
        <w:numPr>
          <w:ilvl w:val="0"/>
          <w:numId w:val="4"/>
        </w:numPr>
        <w:tabs>
          <w:tab w:val="left" w:pos="709"/>
        </w:tabs>
        <w:spacing w:after="120"/>
        <w:jc w:val="both"/>
        <w:rPr>
          <w:rFonts w:asciiTheme="minorHAnsi" w:eastAsia="Times New Roman" w:hAnsiTheme="minorHAnsi" w:cs="Times New Roman"/>
        </w:rPr>
      </w:pPr>
      <w:r w:rsidRPr="002F33A6">
        <w:rPr>
          <w:rFonts w:asciiTheme="minorHAnsi" w:eastAsia="Times New Roman" w:hAnsiTheme="minorHAnsi" w:cs="Times New Roman"/>
        </w:rPr>
        <w:t xml:space="preserve">The </w:t>
      </w:r>
      <w:r w:rsidR="000D5CB4">
        <w:rPr>
          <w:rFonts w:asciiTheme="minorHAnsi" w:eastAsia="Times New Roman" w:hAnsiTheme="minorHAnsi" w:cs="Times New Roman"/>
        </w:rPr>
        <w:t>Area</w:t>
      </w:r>
      <w:r w:rsidRPr="002F33A6">
        <w:rPr>
          <w:rFonts w:asciiTheme="minorHAnsi" w:eastAsia="Times New Roman" w:hAnsiTheme="minorHAnsi" w:cs="Times New Roman"/>
        </w:rPr>
        <w:t xml:space="preserve"> Dean</w:t>
      </w:r>
      <w:r w:rsidR="00914807">
        <w:rPr>
          <w:rFonts w:asciiTheme="minorHAnsi" w:eastAsia="Times New Roman" w:hAnsiTheme="minorHAnsi" w:cs="Times New Roman"/>
        </w:rPr>
        <w:tab/>
      </w:r>
      <w:r w:rsidR="00086E29">
        <w:rPr>
          <w:rFonts w:asciiTheme="minorHAnsi" w:eastAsia="Times New Roman" w:hAnsiTheme="minorHAnsi" w:cs="Times New Roman"/>
        </w:rPr>
        <w:tab/>
      </w:r>
      <w:r w:rsidR="00086E29">
        <w:rPr>
          <w:rFonts w:asciiTheme="minorHAnsi" w:eastAsia="Times New Roman" w:hAnsiTheme="minorHAnsi" w:cs="Times New Roman"/>
        </w:rPr>
        <w:tab/>
      </w:r>
      <w:r w:rsidR="00086E29">
        <w:rPr>
          <w:rFonts w:asciiTheme="minorHAnsi" w:eastAsia="Times New Roman" w:hAnsiTheme="minorHAnsi" w:cs="Times New Roman"/>
        </w:rPr>
        <w:tab/>
      </w:r>
      <w:r w:rsidR="00286A88">
        <w:rPr>
          <w:rFonts w:asciiTheme="minorHAnsi" w:eastAsia="Times New Roman" w:hAnsiTheme="minorHAnsi" w:cs="Times New Roman"/>
        </w:rPr>
        <w:tab/>
      </w:r>
      <w:proofErr w:type="gramStart"/>
      <w:r w:rsidR="00914807">
        <w:rPr>
          <w:rFonts w:asciiTheme="minorHAnsi" w:eastAsia="Times New Roman" w:hAnsiTheme="minorHAnsi" w:cs="Times New Roman"/>
        </w:rPr>
        <w:t>T</w:t>
      </w:r>
      <w:r w:rsidRPr="002F33A6">
        <w:rPr>
          <w:rFonts w:asciiTheme="minorHAnsi" w:eastAsia="Times New Roman" w:hAnsiTheme="minorHAnsi" w:cs="Times New Roman"/>
        </w:rPr>
        <w:t>he</w:t>
      </w:r>
      <w:proofErr w:type="gramEnd"/>
      <w:r w:rsidRPr="002F33A6">
        <w:rPr>
          <w:rFonts w:asciiTheme="minorHAnsi" w:eastAsia="Times New Roman" w:hAnsiTheme="minorHAnsi" w:cs="Times New Roman"/>
        </w:rPr>
        <w:t xml:space="preserve"> Revd</w:t>
      </w:r>
      <w:r w:rsidR="007350B1">
        <w:rPr>
          <w:rFonts w:asciiTheme="minorHAnsi" w:eastAsia="Times New Roman" w:hAnsiTheme="minorHAnsi" w:cs="Times New Roman"/>
        </w:rPr>
        <w:t xml:space="preserve"> Sam (Samantha) Taylor</w:t>
      </w:r>
    </w:p>
    <w:p w14:paraId="43471F24" w14:textId="304C6153" w:rsidR="00CB4123" w:rsidRPr="002F33A6" w:rsidRDefault="00CB4123" w:rsidP="002F33A6">
      <w:pPr>
        <w:pStyle w:val="ListParagraph"/>
        <w:numPr>
          <w:ilvl w:val="0"/>
          <w:numId w:val="4"/>
        </w:num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 xml:space="preserve">The Lay </w:t>
      </w:r>
      <w:r w:rsidR="00F70564">
        <w:rPr>
          <w:rFonts w:asciiTheme="minorHAnsi" w:eastAsia="Times New Roman" w:hAnsiTheme="minorHAnsi" w:cs="Times New Roman"/>
        </w:rPr>
        <w:t>De</w:t>
      </w:r>
      <w:r>
        <w:rPr>
          <w:rFonts w:asciiTheme="minorHAnsi" w:eastAsia="Times New Roman" w:hAnsiTheme="minorHAnsi" w:cs="Times New Roman"/>
        </w:rPr>
        <w:t>an</w:t>
      </w:r>
      <w:r w:rsidR="00914807">
        <w:rPr>
          <w:rFonts w:asciiTheme="minorHAnsi" w:eastAsia="Times New Roman" w:hAnsiTheme="minorHAnsi" w:cs="Times New Roman"/>
        </w:rPr>
        <w:tab/>
      </w:r>
      <w:r w:rsidR="00914807">
        <w:rPr>
          <w:rFonts w:asciiTheme="minorHAnsi" w:eastAsia="Times New Roman" w:hAnsiTheme="minorHAnsi" w:cs="Times New Roman"/>
        </w:rPr>
        <w:tab/>
      </w:r>
      <w:r w:rsidR="00086E29">
        <w:rPr>
          <w:rFonts w:asciiTheme="minorHAnsi" w:eastAsia="Times New Roman" w:hAnsiTheme="minorHAnsi" w:cs="Times New Roman"/>
        </w:rPr>
        <w:tab/>
      </w:r>
      <w:r w:rsidR="00086E29">
        <w:rPr>
          <w:rFonts w:asciiTheme="minorHAnsi" w:eastAsia="Times New Roman" w:hAnsiTheme="minorHAnsi" w:cs="Times New Roman"/>
        </w:rPr>
        <w:tab/>
      </w:r>
      <w:r w:rsidR="00086E29">
        <w:rPr>
          <w:rFonts w:asciiTheme="minorHAnsi" w:eastAsia="Times New Roman" w:hAnsiTheme="minorHAnsi" w:cs="Times New Roman"/>
        </w:rPr>
        <w:tab/>
      </w:r>
      <w:r w:rsidR="00914807">
        <w:rPr>
          <w:rFonts w:asciiTheme="minorHAnsi" w:eastAsia="Times New Roman" w:hAnsiTheme="minorHAnsi" w:cs="Times New Roman"/>
        </w:rPr>
        <w:t>Mrs Ros Brewer</w:t>
      </w:r>
    </w:p>
    <w:p w14:paraId="4B2916F2" w14:textId="151B8E35" w:rsidR="00BF2A6A" w:rsidRPr="002F33A6" w:rsidRDefault="00BF2A6A" w:rsidP="002F33A6">
      <w:pPr>
        <w:pStyle w:val="ListParagraph"/>
        <w:numPr>
          <w:ilvl w:val="0"/>
          <w:numId w:val="4"/>
        </w:numPr>
        <w:tabs>
          <w:tab w:val="left" w:pos="709"/>
        </w:tabs>
        <w:spacing w:after="120"/>
        <w:jc w:val="both"/>
        <w:rPr>
          <w:rFonts w:asciiTheme="minorHAnsi" w:eastAsia="Times New Roman" w:hAnsiTheme="minorHAnsi" w:cs="Times New Roman"/>
        </w:rPr>
      </w:pPr>
      <w:r w:rsidRPr="002F33A6">
        <w:rPr>
          <w:rFonts w:asciiTheme="minorHAnsi" w:eastAsia="Times New Roman" w:hAnsiTheme="minorHAnsi" w:cs="Times New Roman"/>
        </w:rPr>
        <w:t xml:space="preserve">The </w:t>
      </w:r>
      <w:r w:rsidR="000F0849">
        <w:rPr>
          <w:rFonts w:asciiTheme="minorHAnsi" w:eastAsia="Times New Roman" w:hAnsiTheme="minorHAnsi" w:cs="Times New Roman"/>
        </w:rPr>
        <w:t xml:space="preserve">Director of </w:t>
      </w:r>
      <w:r w:rsidR="00CB4123">
        <w:rPr>
          <w:rFonts w:asciiTheme="minorHAnsi" w:eastAsia="Times New Roman" w:hAnsiTheme="minorHAnsi" w:cs="Times New Roman"/>
        </w:rPr>
        <w:t>Mission and Ministry</w:t>
      </w:r>
      <w:r w:rsidR="00086E29">
        <w:rPr>
          <w:rFonts w:asciiTheme="minorHAnsi" w:eastAsia="Times New Roman" w:hAnsiTheme="minorHAnsi" w:cs="Times New Roman"/>
        </w:rPr>
        <w:tab/>
      </w:r>
      <w:r w:rsidR="00286A88">
        <w:rPr>
          <w:rFonts w:asciiTheme="minorHAnsi" w:eastAsia="Times New Roman" w:hAnsiTheme="minorHAnsi" w:cs="Times New Roman"/>
        </w:rPr>
        <w:tab/>
      </w:r>
      <w:proofErr w:type="gramStart"/>
      <w:r w:rsidR="00086E29">
        <w:rPr>
          <w:rFonts w:asciiTheme="minorHAnsi" w:eastAsia="Times New Roman" w:hAnsiTheme="minorHAnsi" w:cs="Times New Roman"/>
        </w:rPr>
        <w:t>T</w:t>
      </w:r>
      <w:r w:rsidRPr="002F33A6">
        <w:rPr>
          <w:rFonts w:asciiTheme="minorHAnsi" w:eastAsia="Times New Roman" w:hAnsiTheme="minorHAnsi" w:cs="Times New Roman"/>
        </w:rPr>
        <w:t>he</w:t>
      </w:r>
      <w:proofErr w:type="gramEnd"/>
      <w:r w:rsidRPr="002F33A6">
        <w:rPr>
          <w:rFonts w:asciiTheme="minorHAnsi" w:eastAsia="Times New Roman" w:hAnsiTheme="minorHAnsi" w:cs="Times New Roman"/>
        </w:rPr>
        <w:t xml:space="preserve"> Revd </w:t>
      </w:r>
      <w:r w:rsidR="002F33A6" w:rsidRPr="002F33A6">
        <w:rPr>
          <w:rFonts w:asciiTheme="minorHAnsi" w:eastAsia="Times New Roman" w:hAnsiTheme="minorHAnsi" w:cs="Times New Roman"/>
        </w:rPr>
        <w:t xml:space="preserve">Dr </w:t>
      </w:r>
      <w:r w:rsidR="00CB4123">
        <w:rPr>
          <w:rFonts w:asciiTheme="minorHAnsi" w:eastAsia="Times New Roman" w:hAnsiTheme="minorHAnsi" w:cs="Times New Roman"/>
        </w:rPr>
        <w:t>Ian McIntosh</w:t>
      </w:r>
    </w:p>
    <w:p w14:paraId="58E2BDA8" w14:textId="77777777" w:rsidR="00CE7628" w:rsidRDefault="00CE7628" w:rsidP="00BD2A49">
      <w:pPr>
        <w:rPr>
          <w:rFonts w:asciiTheme="minorHAnsi" w:eastAsia="Times New Roman" w:hAnsiTheme="minorHAnsi" w:cs="Times New Roman"/>
          <w:b/>
          <w:sz w:val="32"/>
          <w:szCs w:val="32"/>
        </w:rPr>
      </w:pPr>
    </w:p>
    <w:p w14:paraId="6F21ACAE" w14:textId="2BFE612D" w:rsidR="002F33A6" w:rsidRDefault="002F33A6" w:rsidP="00BD2A49">
      <w:pPr>
        <w:rPr>
          <w:rFonts w:asciiTheme="minorHAnsi" w:eastAsia="Times New Roman" w:hAnsiTheme="minorHAnsi" w:cs="Times New Roman"/>
          <w:b/>
          <w:sz w:val="32"/>
          <w:szCs w:val="32"/>
        </w:rPr>
      </w:pPr>
      <w:r>
        <w:rPr>
          <w:rFonts w:asciiTheme="minorHAnsi" w:eastAsia="Times New Roman" w:hAnsiTheme="minorHAnsi" w:cs="Times New Roman"/>
          <w:b/>
          <w:sz w:val="32"/>
          <w:szCs w:val="32"/>
        </w:rPr>
        <w:t xml:space="preserve">Benefice Summary as at time of </w:t>
      </w:r>
      <w:proofErr w:type="gramStart"/>
      <w:r>
        <w:rPr>
          <w:rFonts w:asciiTheme="minorHAnsi" w:eastAsia="Times New Roman" w:hAnsiTheme="minorHAnsi" w:cs="Times New Roman"/>
          <w:b/>
          <w:sz w:val="32"/>
          <w:szCs w:val="32"/>
        </w:rPr>
        <w:t>compilation</w:t>
      </w:r>
      <w:proofErr w:type="gramEnd"/>
    </w:p>
    <w:p w14:paraId="79EA7A05" w14:textId="77777777" w:rsidR="00BD2A49" w:rsidRDefault="00BD2A49" w:rsidP="00AE0E23">
      <w:pPr>
        <w:tabs>
          <w:tab w:val="left" w:pos="709"/>
        </w:tabs>
        <w:spacing w:after="120"/>
        <w:jc w:val="both"/>
        <w:rPr>
          <w:rFonts w:asciiTheme="minorHAnsi" w:eastAsia="Times New Roman" w:hAnsiTheme="minorHAnsi" w:cs="Times New Roman"/>
        </w:rPr>
      </w:pPr>
    </w:p>
    <w:p w14:paraId="3357FC24" w14:textId="3D2A8759" w:rsidR="00AE0E23" w:rsidRDefault="00AE0E23" w:rsidP="00937348">
      <w:pPr>
        <w:tabs>
          <w:tab w:val="left" w:pos="709"/>
        </w:tabs>
        <w:jc w:val="both"/>
        <w:rPr>
          <w:rFonts w:asciiTheme="minorHAnsi" w:eastAsia="Times New Roman" w:hAnsiTheme="minorHAnsi" w:cs="Times New Roman"/>
        </w:rPr>
      </w:pPr>
      <w:r>
        <w:rPr>
          <w:rFonts w:asciiTheme="minorHAnsi" w:eastAsia="Times New Roman" w:hAnsiTheme="minorHAnsi" w:cs="Times New Roman"/>
        </w:rPr>
        <w:t>Church</w:t>
      </w:r>
      <w:r w:rsidR="00E06954">
        <w:rPr>
          <w:rFonts w:asciiTheme="minorHAnsi" w:eastAsia="Times New Roman" w:hAnsiTheme="minorHAnsi" w:cs="Times New Roman"/>
        </w:rPr>
        <w:t>es</w:t>
      </w:r>
      <w:r>
        <w:rPr>
          <w:rFonts w:asciiTheme="minorHAnsi" w:eastAsia="Times New Roman" w:hAnsiTheme="minorHAnsi" w:cs="Times New Roman"/>
        </w:rPr>
        <w:t xml:space="preserve"> and listing</w:t>
      </w:r>
      <w:r w:rsidR="00E06954">
        <w:rPr>
          <w:rFonts w:asciiTheme="minorHAnsi" w:eastAsia="Times New Roman" w:hAnsiTheme="minorHAnsi" w:cs="Times New Roman"/>
        </w:rPr>
        <w:t>s</w:t>
      </w:r>
      <w:r w:rsidR="00E06954">
        <w:rPr>
          <w:rFonts w:asciiTheme="minorHAnsi" w:eastAsia="Times New Roman" w:hAnsiTheme="minorHAnsi" w:cs="Times New Roman"/>
        </w:rPr>
        <w:tab/>
      </w:r>
      <w:r w:rsidR="00E06954">
        <w:rPr>
          <w:rFonts w:asciiTheme="minorHAnsi" w:eastAsia="Times New Roman" w:hAnsiTheme="minorHAnsi" w:cs="Times New Roman"/>
        </w:rPr>
        <w:tab/>
      </w:r>
      <w:r w:rsidR="00E06954">
        <w:rPr>
          <w:rFonts w:asciiTheme="minorHAnsi" w:eastAsia="Times New Roman" w:hAnsiTheme="minorHAnsi" w:cs="Times New Roman"/>
        </w:rPr>
        <w:tab/>
      </w:r>
      <w:r w:rsidR="00E06954">
        <w:rPr>
          <w:rFonts w:asciiTheme="minorHAnsi" w:eastAsia="Times New Roman" w:hAnsiTheme="minorHAnsi" w:cs="Times New Roman"/>
        </w:rPr>
        <w:tab/>
        <w:t>St Mary’s</w:t>
      </w:r>
      <w:r w:rsidR="00C90D8D">
        <w:rPr>
          <w:rFonts w:asciiTheme="minorHAnsi" w:eastAsia="Times New Roman" w:hAnsiTheme="minorHAnsi" w:cs="Times New Roman"/>
        </w:rPr>
        <w:t xml:space="preserve"> </w:t>
      </w:r>
      <w:r w:rsidR="00094131">
        <w:rPr>
          <w:rFonts w:asciiTheme="minorHAnsi" w:eastAsia="Times New Roman" w:hAnsiTheme="minorHAnsi" w:cs="Times New Roman"/>
        </w:rPr>
        <w:t>(</w:t>
      </w:r>
      <w:r w:rsidR="00E06954">
        <w:rPr>
          <w:rFonts w:asciiTheme="minorHAnsi" w:eastAsia="Times New Roman" w:hAnsiTheme="minorHAnsi" w:cs="Times New Roman"/>
        </w:rPr>
        <w:t>Grade One</w:t>
      </w:r>
      <w:r w:rsidR="00094131">
        <w:rPr>
          <w:rFonts w:asciiTheme="minorHAnsi" w:eastAsia="Times New Roman" w:hAnsiTheme="minorHAnsi" w:cs="Times New Roman"/>
        </w:rPr>
        <w:t>)</w:t>
      </w:r>
    </w:p>
    <w:p w14:paraId="2C8567C6" w14:textId="502EF464" w:rsidR="00937348" w:rsidRDefault="00937348" w:rsidP="00937348">
      <w:pPr>
        <w:tabs>
          <w:tab w:val="left" w:pos="709"/>
        </w:tabs>
        <w:jc w:val="both"/>
        <w:rPr>
          <w:rFonts w:asciiTheme="minorHAnsi" w:eastAsia="Times New Roman" w:hAnsiTheme="minorHAnsi" w:cs="Times New Roman"/>
        </w:rPr>
      </w:pP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sidR="00406CF9">
        <w:rPr>
          <w:rFonts w:asciiTheme="minorHAnsi" w:eastAsia="Times New Roman" w:hAnsiTheme="minorHAnsi" w:cs="Times New Roman"/>
        </w:rPr>
        <w:t xml:space="preserve">Daughter church </w:t>
      </w:r>
      <w:r>
        <w:rPr>
          <w:rFonts w:asciiTheme="minorHAnsi" w:eastAsia="Times New Roman" w:hAnsiTheme="minorHAnsi" w:cs="Times New Roman"/>
        </w:rPr>
        <w:t>Holy Apostles</w:t>
      </w:r>
      <w:r w:rsidR="00DA39C6">
        <w:rPr>
          <w:rFonts w:asciiTheme="minorHAnsi" w:eastAsia="Times New Roman" w:hAnsiTheme="minorHAnsi" w:cs="Times New Roman"/>
        </w:rPr>
        <w:t xml:space="preserve"> </w:t>
      </w:r>
      <w:r w:rsidR="00406CF9">
        <w:rPr>
          <w:rFonts w:asciiTheme="minorHAnsi" w:eastAsia="Times New Roman" w:hAnsiTheme="minorHAnsi" w:cs="Times New Roman"/>
        </w:rPr>
        <w:t>(</w:t>
      </w:r>
      <w:r w:rsidR="00DA39C6">
        <w:rPr>
          <w:rFonts w:asciiTheme="minorHAnsi" w:eastAsia="Times New Roman" w:hAnsiTheme="minorHAnsi" w:cs="Times New Roman"/>
        </w:rPr>
        <w:t>unlisted</w:t>
      </w:r>
      <w:r w:rsidR="00406CF9">
        <w:rPr>
          <w:rFonts w:asciiTheme="minorHAnsi" w:eastAsia="Times New Roman" w:hAnsiTheme="minorHAnsi" w:cs="Times New Roman"/>
        </w:rPr>
        <w:t>)</w:t>
      </w:r>
    </w:p>
    <w:p w14:paraId="3D2FDAD7" w14:textId="77777777" w:rsidR="00937348" w:rsidRDefault="00937348" w:rsidP="00AE0E23">
      <w:pPr>
        <w:tabs>
          <w:tab w:val="left" w:pos="709"/>
        </w:tabs>
        <w:spacing w:after="120"/>
        <w:jc w:val="both"/>
        <w:rPr>
          <w:rFonts w:asciiTheme="minorHAnsi" w:eastAsia="Times New Roman" w:hAnsiTheme="minorHAnsi" w:cs="Times New Roman"/>
        </w:rPr>
      </w:pPr>
    </w:p>
    <w:p w14:paraId="6DB57B98" w14:textId="05EF0A51" w:rsidR="00AE0E23" w:rsidRDefault="00AE0E23" w:rsidP="00AE0E23">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Churchwardens:</w:t>
      </w:r>
      <w:r w:rsidR="00BE6796">
        <w:rPr>
          <w:rFonts w:asciiTheme="minorHAnsi" w:eastAsia="Times New Roman" w:hAnsiTheme="minorHAnsi" w:cs="Times New Roman"/>
        </w:rPr>
        <w:tab/>
      </w:r>
      <w:r w:rsidR="00BE6796">
        <w:rPr>
          <w:rFonts w:asciiTheme="minorHAnsi" w:eastAsia="Times New Roman" w:hAnsiTheme="minorHAnsi" w:cs="Times New Roman"/>
        </w:rPr>
        <w:tab/>
      </w:r>
      <w:r w:rsidR="00BE6796">
        <w:rPr>
          <w:rFonts w:asciiTheme="minorHAnsi" w:eastAsia="Times New Roman" w:hAnsiTheme="minorHAnsi" w:cs="Times New Roman"/>
        </w:rPr>
        <w:tab/>
      </w:r>
      <w:r w:rsidR="00BE6796">
        <w:rPr>
          <w:rFonts w:asciiTheme="minorHAnsi" w:eastAsia="Times New Roman" w:hAnsiTheme="minorHAnsi" w:cs="Times New Roman"/>
        </w:rPr>
        <w:tab/>
        <w:t>Mrs Angela Witty and Mr Ken Ascott</w:t>
      </w:r>
    </w:p>
    <w:p w14:paraId="66536C61" w14:textId="557718D7"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Churchyard:</w:t>
      </w:r>
      <w:r w:rsidR="00BE6796">
        <w:rPr>
          <w:rFonts w:asciiTheme="minorHAnsi" w:eastAsia="Times New Roman" w:hAnsiTheme="minorHAnsi" w:cs="Times New Roman"/>
        </w:rPr>
        <w:tab/>
      </w:r>
      <w:r w:rsidR="00BE6796">
        <w:rPr>
          <w:rFonts w:asciiTheme="minorHAnsi" w:eastAsia="Times New Roman" w:hAnsiTheme="minorHAnsi" w:cs="Times New Roman"/>
        </w:rPr>
        <w:tab/>
      </w:r>
      <w:r w:rsidR="00BE6796">
        <w:rPr>
          <w:rFonts w:asciiTheme="minorHAnsi" w:eastAsia="Times New Roman" w:hAnsiTheme="minorHAnsi" w:cs="Times New Roman"/>
        </w:rPr>
        <w:tab/>
      </w:r>
      <w:r w:rsidR="00BE6796">
        <w:rPr>
          <w:rFonts w:asciiTheme="minorHAnsi" w:eastAsia="Times New Roman" w:hAnsiTheme="minorHAnsi" w:cs="Times New Roman"/>
        </w:rPr>
        <w:tab/>
      </w:r>
      <w:r w:rsidR="00BE6796">
        <w:rPr>
          <w:rFonts w:asciiTheme="minorHAnsi" w:eastAsia="Times New Roman" w:hAnsiTheme="minorHAnsi" w:cs="Times New Roman"/>
        </w:rPr>
        <w:tab/>
      </w:r>
      <w:r w:rsidR="0023767A">
        <w:rPr>
          <w:rFonts w:asciiTheme="minorHAnsi" w:eastAsia="Times New Roman" w:hAnsiTheme="minorHAnsi" w:cs="Times New Roman"/>
        </w:rPr>
        <w:t>Closed (contains the grave of Anne Bronte)</w:t>
      </w:r>
    </w:p>
    <w:p w14:paraId="2971B050" w14:textId="47631737"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Church School</w:t>
      </w:r>
      <w:r w:rsidR="00106AB6">
        <w:rPr>
          <w:rFonts w:asciiTheme="minorHAnsi" w:eastAsia="Times New Roman" w:hAnsiTheme="minorHAnsi" w:cs="Times New Roman"/>
        </w:rPr>
        <w:t>s</w:t>
      </w:r>
      <w:r>
        <w:rPr>
          <w:rFonts w:asciiTheme="minorHAnsi" w:eastAsia="Times New Roman" w:hAnsiTheme="minorHAnsi" w:cs="Times New Roman"/>
        </w:rPr>
        <w:t>:</w:t>
      </w:r>
      <w:r w:rsidR="00106AB6">
        <w:rPr>
          <w:rFonts w:asciiTheme="minorHAnsi" w:eastAsia="Times New Roman" w:hAnsiTheme="minorHAnsi" w:cs="Times New Roman"/>
        </w:rPr>
        <w:tab/>
      </w:r>
      <w:r w:rsidR="00106AB6">
        <w:rPr>
          <w:rFonts w:asciiTheme="minorHAnsi" w:eastAsia="Times New Roman" w:hAnsiTheme="minorHAnsi" w:cs="Times New Roman"/>
        </w:rPr>
        <w:tab/>
      </w:r>
      <w:r w:rsidR="00106AB6">
        <w:rPr>
          <w:rFonts w:asciiTheme="minorHAnsi" w:eastAsia="Times New Roman" w:hAnsiTheme="minorHAnsi" w:cs="Times New Roman"/>
        </w:rPr>
        <w:tab/>
      </w:r>
      <w:r w:rsidR="00106AB6">
        <w:rPr>
          <w:rFonts w:asciiTheme="minorHAnsi" w:eastAsia="Times New Roman" w:hAnsiTheme="minorHAnsi" w:cs="Times New Roman"/>
        </w:rPr>
        <w:tab/>
        <w:t>None</w:t>
      </w:r>
    </w:p>
    <w:p w14:paraId="0985B632" w14:textId="21AAF1ED" w:rsidR="00AE0E23"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Population</w:t>
      </w:r>
      <w:r w:rsidR="00DD4180">
        <w:rPr>
          <w:rFonts w:asciiTheme="minorHAnsi" w:eastAsia="Times New Roman" w:hAnsiTheme="minorHAnsi" w:cs="Times New Roman"/>
        </w:rPr>
        <w:t xml:space="preserve"> </w:t>
      </w:r>
      <w:r w:rsidR="00106AB6">
        <w:rPr>
          <w:rFonts w:asciiTheme="minorHAnsi" w:eastAsia="Times New Roman" w:hAnsiTheme="minorHAnsi" w:cs="Times New Roman"/>
        </w:rPr>
        <w:tab/>
      </w:r>
      <w:r w:rsidR="00106AB6">
        <w:rPr>
          <w:rFonts w:asciiTheme="minorHAnsi" w:eastAsia="Times New Roman" w:hAnsiTheme="minorHAnsi" w:cs="Times New Roman"/>
        </w:rPr>
        <w:tab/>
      </w:r>
      <w:r w:rsidR="00106AB6">
        <w:rPr>
          <w:rFonts w:asciiTheme="minorHAnsi" w:eastAsia="Times New Roman" w:hAnsiTheme="minorHAnsi" w:cs="Times New Roman"/>
        </w:rPr>
        <w:tab/>
      </w:r>
      <w:r w:rsidR="00106AB6">
        <w:rPr>
          <w:rFonts w:asciiTheme="minorHAnsi" w:eastAsia="Times New Roman" w:hAnsiTheme="minorHAnsi" w:cs="Times New Roman"/>
        </w:rPr>
        <w:tab/>
      </w:r>
      <w:r w:rsidR="00106AB6">
        <w:rPr>
          <w:rFonts w:asciiTheme="minorHAnsi" w:eastAsia="Times New Roman" w:hAnsiTheme="minorHAnsi" w:cs="Times New Roman"/>
        </w:rPr>
        <w:tab/>
        <w:t>7,200 (2011 census)</w:t>
      </w:r>
    </w:p>
    <w:p w14:paraId="69AB5A6D" w14:textId="06F2663A" w:rsidR="002F33A6" w:rsidRDefault="00AE0E23"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Us</w:t>
      </w:r>
      <w:r w:rsidR="00DD4180">
        <w:rPr>
          <w:rFonts w:asciiTheme="minorHAnsi" w:eastAsia="Times New Roman" w:hAnsiTheme="minorHAnsi" w:cs="Times New Roman"/>
        </w:rPr>
        <w:t>ual Sunday attendance</w:t>
      </w:r>
      <w:r w:rsidR="0095149D">
        <w:rPr>
          <w:rFonts w:asciiTheme="minorHAnsi" w:eastAsia="Times New Roman" w:hAnsiTheme="minorHAnsi" w:cs="Times New Roman"/>
        </w:rPr>
        <w:t xml:space="preserve"> (2022):</w:t>
      </w:r>
      <w:r w:rsidR="00DE1F6F">
        <w:rPr>
          <w:rFonts w:asciiTheme="minorHAnsi" w:eastAsia="Times New Roman" w:hAnsiTheme="minorHAnsi" w:cs="Times New Roman"/>
        </w:rPr>
        <w:tab/>
      </w:r>
      <w:r w:rsidR="00DE1F6F">
        <w:rPr>
          <w:rFonts w:asciiTheme="minorHAnsi" w:eastAsia="Times New Roman" w:hAnsiTheme="minorHAnsi" w:cs="Times New Roman"/>
        </w:rPr>
        <w:tab/>
      </w:r>
      <w:r w:rsidR="0095149D">
        <w:rPr>
          <w:rFonts w:asciiTheme="minorHAnsi" w:eastAsia="Times New Roman" w:hAnsiTheme="minorHAnsi" w:cs="Times New Roman"/>
        </w:rPr>
        <w:t xml:space="preserve">110 adults, 13 under 16s </w:t>
      </w:r>
    </w:p>
    <w:p w14:paraId="6DB905A0" w14:textId="77777777" w:rsidR="002F33A6" w:rsidRDefault="002F33A6" w:rsidP="002F33A6">
      <w:pPr>
        <w:tabs>
          <w:tab w:val="left" w:pos="709"/>
        </w:tabs>
        <w:spacing w:after="120"/>
        <w:jc w:val="both"/>
        <w:rPr>
          <w:rFonts w:asciiTheme="minorHAnsi" w:eastAsia="Times New Roman" w:hAnsiTheme="minorHAnsi" w:cs="Times New Roman"/>
        </w:rPr>
      </w:pPr>
    </w:p>
    <w:p w14:paraId="6E19B8E4" w14:textId="77777777" w:rsidR="002F33A6" w:rsidRDefault="002F33A6" w:rsidP="002F33A6">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Freewill Offering (FWO)</w:t>
      </w:r>
    </w:p>
    <w:tbl>
      <w:tblPr>
        <w:tblStyle w:val="TableGrid"/>
        <w:tblW w:w="0" w:type="auto"/>
        <w:tblInd w:w="108" w:type="dxa"/>
        <w:tblLook w:val="04A0" w:firstRow="1" w:lastRow="0" w:firstColumn="1" w:lastColumn="0" w:noHBand="0" w:noVBand="1"/>
      </w:tblPr>
      <w:tblGrid>
        <w:gridCol w:w="1824"/>
        <w:gridCol w:w="1931"/>
        <w:gridCol w:w="1931"/>
      </w:tblGrid>
      <w:tr w:rsidR="00946CE5" w14:paraId="0092E802" w14:textId="77777777" w:rsidTr="00946CE5">
        <w:tc>
          <w:tcPr>
            <w:tcW w:w="1824" w:type="dxa"/>
          </w:tcPr>
          <w:p w14:paraId="6BD70713" w14:textId="51321114" w:rsidR="00946CE5" w:rsidRDefault="00806ECD" w:rsidP="00946CE5">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 xml:space="preserve">£ </w:t>
            </w:r>
            <w:r w:rsidR="00946CE5">
              <w:rPr>
                <w:rFonts w:asciiTheme="minorHAnsi" w:eastAsia="Times New Roman" w:hAnsiTheme="minorHAnsi" w:cs="Times New Roman"/>
              </w:rPr>
              <w:t>2021</w:t>
            </w:r>
          </w:p>
        </w:tc>
        <w:tc>
          <w:tcPr>
            <w:tcW w:w="1931" w:type="dxa"/>
          </w:tcPr>
          <w:p w14:paraId="333754AC" w14:textId="303587DC" w:rsidR="00946CE5" w:rsidRDefault="00806ECD" w:rsidP="00946CE5">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 xml:space="preserve">£ </w:t>
            </w:r>
            <w:r w:rsidR="00946CE5">
              <w:rPr>
                <w:rFonts w:asciiTheme="minorHAnsi" w:eastAsia="Times New Roman" w:hAnsiTheme="minorHAnsi" w:cs="Times New Roman"/>
              </w:rPr>
              <w:t>2022</w:t>
            </w:r>
          </w:p>
        </w:tc>
        <w:tc>
          <w:tcPr>
            <w:tcW w:w="1931" w:type="dxa"/>
          </w:tcPr>
          <w:p w14:paraId="6CB80C32" w14:textId="5F6A37CE" w:rsidR="00946CE5" w:rsidRDefault="00806ECD" w:rsidP="00946CE5">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 xml:space="preserve">£ </w:t>
            </w:r>
            <w:r w:rsidR="00946CE5">
              <w:rPr>
                <w:rFonts w:asciiTheme="minorHAnsi" w:eastAsia="Times New Roman" w:hAnsiTheme="minorHAnsi" w:cs="Times New Roman"/>
              </w:rPr>
              <w:t>2023</w:t>
            </w:r>
          </w:p>
        </w:tc>
      </w:tr>
      <w:tr w:rsidR="00946CE5" w14:paraId="4626CA74" w14:textId="77777777" w:rsidTr="00946CE5">
        <w:tc>
          <w:tcPr>
            <w:tcW w:w="1824" w:type="dxa"/>
          </w:tcPr>
          <w:p w14:paraId="33F733C1" w14:textId="77777777" w:rsidR="00946CE5" w:rsidRDefault="00946CE5" w:rsidP="00806ECD">
            <w:pPr>
              <w:tabs>
                <w:tab w:val="left" w:pos="709"/>
              </w:tabs>
              <w:spacing w:after="120"/>
              <w:jc w:val="center"/>
              <w:rPr>
                <w:rFonts w:asciiTheme="minorHAnsi" w:eastAsia="Times New Roman" w:hAnsiTheme="minorHAnsi" w:cs="Times New Roman"/>
              </w:rPr>
            </w:pPr>
          </w:p>
          <w:p w14:paraId="55B4C161" w14:textId="475CD8DB" w:rsidR="00806ECD" w:rsidRDefault="00AC6FA8" w:rsidP="00806ECD">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57,292</w:t>
            </w:r>
          </w:p>
          <w:p w14:paraId="1EDB5684" w14:textId="77777777" w:rsidR="00946CE5" w:rsidRDefault="00946CE5" w:rsidP="00806ECD">
            <w:pPr>
              <w:tabs>
                <w:tab w:val="left" w:pos="709"/>
              </w:tabs>
              <w:spacing w:after="120"/>
              <w:jc w:val="center"/>
              <w:rPr>
                <w:rFonts w:asciiTheme="minorHAnsi" w:eastAsia="Times New Roman" w:hAnsiTheme="minorHAnsi" w:cs="Times New Roman"/>
              </w:rPr>
            </w:pPr>
          </w:p>
        </w:tc>
        <w:tc>
          <w:tcPr>
            <w:tcW w:w="1931" w:type="dxa"/>
          </w:tcPr>
          <w:p w14:paraId="7B05EDA8" w14:textId="77777777" w:rsidR="00946CE5" w:rsidRDefault="00946CE5" w:rsidP="00806ECD">
            <w:pPr>
              <w:tabs>
                <w:tab w:val="left" w:pos="709"/>
              </w:tabs>
              <w:spacing w:after="120"/>
              <w:jc w:val="center"/>
              <w:rPr>
                <w:rFonts w:asciiTheme="minorHAnsi" w:eastAsia="Times New Roman" w:hAnsiTheme="minorHAnsi" w:cs="Times New Roman"/>
              </w:rPr>
            </w:pPr>
          </w:p>
          <w:p w14:paraId="5F92CBDC" w14:textId="369E7EE7" w:rsidR="00AC6FA8" w:rsidRDefault="00AC6FA8" w:rsidP="00806ECD">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67,000</w:t>
            </w:r>
          </w:p>
        </w:tc>
        <w:tc>
          <w:tcPr>
            <w:tcW w:w="1931" w:type="dxa"/>
          </w:tcPr>
          <w:p w14:paraId="6D5E1A99" w14:textId="77777777" w:rsidR="00946CE5" w:rsidRDefault="00946CE5" w:rsidP="00806ECD">
            <w:pPr>
              <w:tabs>
                <w:tab w:val="left" w:pos="709"/>
              </w:tabs>
              <w:spacing w:after="120"/>
              <w:jc w:val="center"/>
              <w:rPr>
                <w:rFonts w:asciiTheme="minorHAnsi" w:eastAsia="Times New Roman" w:hAnsiTheme="minorHAnsi" w:cs="Times New Roman"/>
              </w:rPr>
            </w:pPr>
          </w:p>
          <w:p w14:paraId="1DA3AE53" w14:textId="28D63980" w:rsidR="00AC6FA8" w:rsidRDefault="00AC6FA8" w:rsidP="00806ECD">
            <w:pPr>
              <w:tabs>
                <w:tab w:val="left" w:pos="709"/>
              </w:tabs>
              <w:spacing w:after="120"/>
              <w:jc w:val="center"/>
              <w:rPr>
                <w:rFonts w:asciiTheme="minorHAnsi" w:eastAsia="Times New Roman" w:hAnsiTheme="minorHAnsi" w:cs="Times New Roman"/>
              </w:rPr>
            </w:pPr>
            <w:r>
              <w:rPr>
                <w:rFonts w:asciiTheme="minorHAnsi" w:eastAsia="Times New Roman" w:hAnsiTheme="minorHAnsi" w:cs="Times New Roman"/>
              </w:rPr>
              <w:t>69,500</w:t>
            </w:r>
          </w:p>
        </w:tc>
      </w:tr>
    </w:tbl>
    <w:p w14:paraId="5931ADDD" w14:textId="77777777" w:rsidR="002F33A6" w:rsidRDefault="002F33A6" w:rsidP="002F33A6">
      <w:pPr>
        <w:tabs>
          <w:tab w:val="left" w:pos="709"/>
        </w:tabs>
        <w:spacing w:after="120"/>
        <w:jc w:val="both"/>
        <w:rPr>
          <w:rFonts w:asciiTheme="minorHAnsi" w:eastAsia="Times New Roman" w:hAnsiTheme="minorHAnsi" w:cs="Times New Roman"/>
        </w:rPr>
      </w:pPr>
    </w:p>
    <w:p w14:paraId="61E7DC70" w14:textId="77777777" w:rsidR="00DD4180" w:rsidRDefault="00DD4180" w:rsidP="00DD4180">
      <w:pPr>
        <w:tabs>
          <w:tab w:val="left" w:pos="709"/>
        </w:tabs>
        <w:jc w:val="both"/>
        <w:rPr>
          <w:rFonts w:asciiTheme="minorHAnsi" w:eastAsia="Times New Roman" w:hAnsiTheme="minorHAnsi" w:cs="Times New Roman"/>
        </w:rPr>
      </w:pPr>
      <w:r>
        <w:rPr>
          <w:rFonts w:asciiTheme="minorHAnsi" w:eastAsia="Times New Roman" w:hAnsiTheme="minorHAnsi" w:cs="Times New Roman"/>
        </w:rPr>
        <w:t>Expenses:</w:t>
      </w:r>
    </w:p>
    <w:p w14:paraId="170096C5" w14:textId="77777777" w:rsidR="00DD4180" w:rsidRDefault="00DD4180" w:rsidP="00DD4180">
      <w:pPr>
        <w:tabs>
          <w:tab w:val="left" w:pos="709"/>
        </w:tabs>
        <w:spacing w:after="120"/>
        <w:jc w:val="both"/>
        <w:rPr>
          <w:rFonts w:asciiTheme="minorHAnsi" w:eastAsia="Times New Roman" w:hAnsiTheme="minorHAnsi" w:cs="Times New Roman"/>
        </w:rPr>
      </w:pPr>
      <w:r>
        <w:rPr>
          <w:rFonts w:asciiTheme="minorHAnsi" w:eastAsia="Times New Roman" w:hAnsiTheme="minorHAnsi" w:cs="Times New Roman"/>
        </w:rPr>
        <w:t xml:space="preserve">These should be agreed with the PCC and reimbursed in </w:t>
      </w:r>
      <w:proofErr w:type="gramStart"/>
      <w:r>
        <w:rPr>
          <w:rFonts w:asciiTheme="minorHAnsi" w:eastAsia="Times New Roman" w:hAnsiTheme="minorHAnsi" w:cs="Times New Roman"/>
        </w:rPr>
        <w:t>full</w:t>
      </w:r>
      <w:proofErr w:type="gramEnd"/>
    </w:p>
    <w:p w14:paraId="2A789FD8" w14:textId="77777777" w:rsidR="002F33A6" w:rsidRDefault="002F33A6" w:rsidP="002F33A6">
      <w:pPr>
        <w:tabs>
          <w:tab w:val="left" w:pos="709"/>
        </w:tabs>
        <w:spacing w:after="120"/>
        <w:jc w:val="both"/>
        <w:rPr>
          <w:rFonts w:asciiTheme="minorHAnsi" w:eastAsia="Times New Roman" w:hAnsiTheme="minorHAnsi" w:cs="Times New Roman"/>
        </w:rPr>
      </w:pPr>
    </w:p>
    <w:p w14:paraId="7098F28A" w14:textId="77777777" w:rsidR="002F33A6" w:rsidRDefault="002F33A6" w:rsidP="002F33A6">
      <w:pPr>
        <w:tabs>
          <w:tab w:val="left" w:pos="709"/>
        </w:tabs>
        <w:spacing w:after="120"/>
        <w:jc w:val="both"/>
        <w:rPr>
          <w:rFonts w:asciiTheme="minorHAnsi" w:eastAsia="Times New Roman" w:hAnsiTheme="minorHAnsi" w:cs="Times New Roman"/>
        </w:rPr>
      </w:pPr>
    </w:p>
    <w:sectPr w:rsidR="002F33A6" w:rsidSect="004E3E0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25F97"/>
    <w:multiLevelType w:val="hybridMultilevel"/>
    <w:tmpl w:val="FBC8B0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D2BDF"/>
    <w:multiLevelType w:val="hybridMultilevel"/>
    <w:tmpl w:val="891EBF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90AE2"/>
    <w:multiLevelType w:val="hybridMultilevel"/>
    <w:tmpl w:val="58A88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25086E"/>
    <w:multiLevelType w:val="hybridMultilevel"/>
    <w:tmpl w:val="3222C9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A41A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71D1D61"/>
    <w:multiLevelType w:val="hybridMultilevel"/>
    <w:tmpl w:val="7D1075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9886126">
    <w:abstractNumId w:val="5"/>
  </w:num>
  <w:num w:numId="2" w16cid:durableId="1636520561">
    <w:abstractNumId w:val="4"/>
  </w:num>
  <w:num w:numId="3" w16cid:durableId="216669918">
    <w:abstractNumId w:val="2"/>
  </w:num>
  <w:num w:numId="4" w16cid:durableId="1055858650">
    <w:abstractNumId w:val="0"/>
  </w:num>
  <w:num w:numId="5" w16cid:durableId="2118404050">
    <w:abstractNumId w:val="1"/>
  </w:num>
  <w:num w:numId="6" w16cid:durableId="821118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BF"/>
    <w:rsid w:val="00026D54"/>
    <w:rsid w:val="00033C45"/>
    <w:rsid w:val="0006078F"/>
    <w:rsid w:val="00086E29"/>
    <w:rsid w:val="00094131"/>
    <w:rsid w:val="000D3927"/>
    <w:rsid w:val="000D5CB4"/>
    <w:rsid w:val="000E5893"/>
    <w:rsid w:val="000F0849"/>
    <w:rsid w:val="00106AB6"/>
    <w:rsid w:val="0011792A"/>
    <w:rsid w:val="001422CC"/>
    <w:rsid w:val="001638D6"/>
    <w:rsid w:val="00183564"/>
    <w:rsid w:val="00230583"/>
    <w:rsid w:val="0023767A"/>
    <w:rsid w:val="0028371F"/>
    <w:rsid w:val="00286A88"/>
    <w:rsid w:val="002B5588"/>
    <w:rsid w:val="002D18BF"/>
    <w:rsid w:val="002F33A6"/>
    <w:rsid w:val="003068FD"/>
    <w:rsid w:val="00334DCE"/>
    <w:rsid w:val="00341F69"/>
    <w:rsid w:val="0035000C"/>
    <w:rsid w:val="00387D9E"/>
    <w:rsid w:val="003E25A0"/>
    <w:rsid w:val="00405013"/>
    <w:rsid w:val="00406CF9"/>
    <w:rsid w:val="00452B7A"/>
    <w:rsid w:val="00457CDE"/>
    <w:rsid w:val="00466919"/>
    <w:rsid w:val="0047469A"/>
    <w:rsid w:val="00475EA7"/>
    <w:rsid w:val="004E3E00"/>
    <w:rsid w:val="005D1EE0"/>
    <w:rsid w:val="0060422C"/>
    <w:rsid w:val="00661A1C"/>
    <w:rsid w:val="006A51B9"/>
    <w:rsid w:val="006C5130"/>
    <w:rsid w:val="00727396"/>
    <w:rsid w:val="007350B1"/>
    <w:rsid w:val="007D76C8"/>
    <w:rsid w:val="007E0439"/>
    <w:rsid w:val="007F316C"/>
    <w:rsid w:val="00806ECD"/>
    <w:rsid w:val="00817231"/>
    <w:rsid w:val="008579DF"/>
    <w:rsid w:val="00863FBE"/>
    <w:rsid w:val="00914807"/>
    <w:rsid w:val="00937348"/>
    <w:rsid w:val="00946CE5"/>
    <w:rsid w:val="0095149D"/>
    <w:rsid w:val="009C763B"/>
    <w:rsid w:val="009E4624"/>
    <w:rsid w:val="00A27571"/>
    <w:rsid w:val="00A35FA8"/>
    <w:rsid w:val="00A52D34"/>
    <w:rsid w:val="00A85C12"/>
    <w:rsid w:val="00AA050E"/>
    <w:rsid w:val="00AC6FA8"/>
    <w:rsid w:val="00AE0A43"/>
    <w:rsid w:val="00AE0E23"/>
    <w:rsid w:val="00AF564A"/>
    <w:rsid w:val="00B02642"/>
    <w:rsid w:val="00B1110D"/>
    <w:rsid w:val="00B57D85"/>
    <w:rsid w:val="00B811AA"/>
    <w:rsid w:val="00BC4EC7"/>
    <w:rsid w:val="00BD2A49"/>
    <w:rsid w:val="00BE58B0"/>
    <w:rsid w:val="00BE6796"/>
    <w:rsid w:val="00BE7BD2"/>
    <w:rsid w:val="00BF2A6A"/>
    <w:rsid w:val="00C43670"/>
    <w:rsid w:val="00C43F58"/>
    <w:rsid w:val="00C467A9"/>
    <w:rsid w:val="00C807B0"/>
    <w:rsid w:val="00C90D8D"/>
    <w:rsid w:val="00CA15C8"/>
    <w:rsid w:val="00CA2F44"/>
    <w:rsid w:val="00CA70B8"/>
    <w:rsid w:val="00CB4123"/>
    <w:rsid w:val="00CE7628"/>
    <w:rsid w:val="00D045F7"/>
    <w:rsid w:val="00D363BF"/>
    <w:rsid w:val="00D542EB"/>
    <w:rsid w:val="00DA39C6"/>
    <w:rsid w:val="00DD4180"/>
    <w:rsid w:val="00DE1F6F"/>
    <w:rsid w:val="00E06954"/>
    <w:rsid w:val="00E06F7D"/>
    <w:rsid w:val="00E4295D"/>
    <w:rsid w:val="00E97BA5"/>
    <w:rsid w:val="00F365C5"/>
    <w:rsid w:val="00F70564"/>
    <w:rsid w:val="00FF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44C1"/>
  <w15:docId w15:val="{3C562011-5298-472D-8C42-BE2B767E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FA8"/>
    <w:pPr>
      <w:ind w:left="720"/>
      <w:contextualSpacing/>
    </w:pPr>
  </w:style>
  <w:style w:type="table" w:styleId="TableGrid">
    <w:name w:val="Table Grid"/>
    <w:basedOn w:val="TableNormal"/>
    <w:uiPriority w:val="59"/>
    <w:rsid w:val="002F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 PA</dc:creator>
  <cp:lastModifiedBy>Ally Thomson</cp:lastModifiedBy>
  <cp:revision>2</cp:revision>
  <dcterms:created xsi:type="dcterms:W3CDTF">2024-06-24T19:38:00Z</dcterms:created>
  <dcterms:modified xsi:type="dcterms:W3CDTF">2024-06-24T19:38:00Z</dcterms:modified>
</cp:coreProperties>
</file>