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4965F" w14:textId="5C9506EF" w:rsidR="00BA00BD" w:rsidRDefault="003C7B91" w:rsidP="00BA00BD">
      <w:pPr>
        <w:pStyle w:val="Heading1"/>
        <w:rPr>
          <w:rFonts w:ascii="Lato" w:hAnsi="Lato"/>
          <w:sz w:val="28"/>
          <w:szCs w:val="28"/>
        </w:rPr>
      </w:pPr>
      <w:r>
        <w:rPr>
          <w:rFonts w:ascii="Lato" w:hAnsi="Lato"/>
          <w:sz w:val="28"/>
          <w:szCs w:val="28"/>
        </w:rPr>
        <w:t xml:space="preserve">Heart for Hull </w:t>
      </w:r>
      <w:r w:rsidR="00F51E3D">
        <w:rPr>
          <w:rFonts w:ascii="Lato" w:hAnsi="Lato"/>
          <w:sz w:val="28"/>
          <w:szCs w:val="28"/>
        </w:rPr>
        <w:t>Administrator</w:t>
      </w:r>
    </w:p>
    <w:p w14:paraId="3066559E" w14:textId="77777777" w:rsidR="00BA00BD" w:rsidRDefault="00BA00BD" w:rsidP="00BA00BD">
      <w:pPr>
        <w:pStyle w:val="Heading1"/>
        <w:rPr>
          <w:rFonts w:ascii="Lato" w:hAnsi="Lato"/>
          <w:sz w:val="28"/>
          <w:szCs w:val="28"/>
        </w:rPr>
      </w:pPr>
    </w:p>
    <w:p w14:paraId="0D888131" w14:textId="09BF5112" w:rsidR="00BA00BD" w:rsidRPr="00BA00BD" w:rsidRDefault="00BA00BD" w:rsidP="00BA00BD">
      <w:pPr>
        <w:pStyle w:val="Heading1"/>
        <w:rPr>
          <w:rFonts w:ascii="Lato" w:hAnsi="Lato"/>
          <w:sz w:val="28"/>
          <w:szCs w:val="28"/>
        </w:rPr>
      </w:pPr>
      <w:r>
        <w:rPr>
          <w:rFonts w:ascii="Lato" w:hAnsi="Lato"/>
          <w:sz w:val="28"/>
          <w:szCs w:val="28"/>
        </w:rPr>
        <w:t>Fixed Term (3 years)</w:t>
      </w:r>
      <w:r w:rsidR="002D3E08">
        <w:rPr>
          <w:rFonts w:ascii="Lato" w:hAnsi="Lato"/>
          <w:sz w:val="28"/>
          <w:szCs w:val="28"/>
        </w:rPr>
        <w:t xml:space="preserve"> </w:t>
      </w:r>
      <w:r w:rsidR="00F51E3D">
        <w:rPr>
          <w:rFonts w:ascii="Lato" w:hAnsi="Lato"/>
          <w:sz w:val="28"/>
          <w:szCs w:val="28"/>
        </w:rPr>
        <w:t>14</w:t>
      </w:r>
      <w:r w:rsidR="002D3E08">
        <w:rPr>
          <w:rFonts w:ascii="Lato" w:hAnsi="Lato"/>
          <w:sz w:val="28"/>
          <w:szCs w:val="28"/>
        </w:rPr>
        <w:t xml:space="preserve"> hours / week</w:t>
      </w:r>
      <w:r w:rsidR="00581770">
        <w:rPr>
          <w:rFonts w:ascii="Lato" w:hAnsi="Lato"/>
          <w:sz w:val="28"/>
          <w:szCs w:val="28"/>
        </w:rPr>
        <w:t xml:space="preserve"> </w:t>
      </w:r>
    </w:p>
    <w:p w14:paraId="101A8E8B" w14:textId="77777777" w:rsidR="006B72C2" w:rsidRPr="00F47DDA" w:rsidRDefault="006B72C2" w:rsidP="006B72C2">
      <w:pPr>
        <w:pStyle w:val="Header"/>
        <w:pBdr>
          <w:bottom w:val="single" w:sz="4" w:space="1" w:color="auto"/>
        </w:pBdr>
        <w:tabs>
          <w:tab w:val="left" w:pos="1560"/>
          <w:tab w:val="left" w:pos="4820"/>
        </w:tabs>
        <w:jc w:val="both"/>
        <w:rPr>
          <w:rFonts w:ascii="Lato" w:hAnsi="Lato" w:cs="Arial"/>
          <w:bCs/>
          <w:sz w:val="21"/>
          <w:szCs w:val="21"/>
        </w:rPr>
      </w:pPr>
    </w:p>
    <w:p w14:paraId="65DB351F" w14:textId="77777777" w:rsidR="006B72C2" w:rsidRPr="00F47DDA" w:rsidRDefault="006B72C2" w:rsidP="006B72C2">
      <w:pPr>
        <w:pStyle w:val="Header"/>
        <w:tabs>
          <w:tab w:val="left" w:pos="1560"/>
          <w:tab w:val="left" w:pos="4820"/>
        </w:tabs>
        <w:jc w:val="both"/>
        <w:rPr>
          <w:rFonts w:ascii="Lato" w:hAnsi="Lato" w:cs="Arial"/>
          <w:bCs/>
          <w:sz w:val="21"/>
          <w:szCs w:val="21"/>
        </w:rPr>
      </w:pPr>
    </w:p>
    <w:p w14:paraId="2591E32B" w14:textId="60883E86" w:rsidR="006B72C2" w:rsidRPr="00F47DDA" w:rsidRDefault="006B72C2" w:rsidP="006B72C2">
      <w:pPr>
        <w:pStyle w:val="NormalWeb"/>
        <w:spacing w:before="0" w:beforeAutospacing="0" w:after="0" w:afterAutospacing="0" w:line="300" w:lineRule="atLeast"/>
        <w:textAlignment w:val="baseline"/>
        <w:rPr>
          <w:rFonts w:ascii="Lato" w:hAnsi="Lato"/>
          <w:bCs/>
          <w:sz w:val="21"/>
          <w:szCs w:val="21"/>
          <w:bdr w:val="none" w:sz="0" w:space="0" w:color="auto" w:frame="1"/>
        </w:rPr>
      </w:pPr>
      <w:r w:rsidRPr="00B0378B">
        <w:rPr>
          <w:rFonts w:ascii="Lato" w:hAnsi="Lato"/>
          <w:b/>
          <w:sz w:val="21"/>
          <w:szCs w:val="21"/>
          <w:bdr w:val="none" w:sz="0" w:space="0" w:color="auto" w:frame="1"/>
        </w:rPr>
        <w:t>Salary:</w:t>
      </w:r>
      <w:r w:rsidRPr="00F47DDA">
        <w:rPr>
          <w:rFonts w:ascii="Lato" w:hAnsi="Lato"/>
          <w:bCs/>
          <w:sz w:val="21"/>
          <w:szCs w:val="21"/>
          <w:bdr w:val="none" w:sz="0" w:space="0" w:color="auto" w:frame="1"/>
        </w:rPr>
        <w:tab/>
      </w:r>
      <w:r w:rsidRPr="00F47DDA">
        <w:rPr>
          <w:rFonts w:ascii="Lato" w:hAnsi="Lato"/>
          <w:bCs/>
          <w:sz w:val="21"/>
          <w:szCs w:val="21"/>
          <w:bdr w:val="none" w:sz="0" w:space="0" w:color="auto" w:frame="1"/>
        </w:rPr>
        <w:tab/>
      </w:r>
      <w:r w:rsidR="001276BC">
        <w:rPr>
          <w:rFonts w:ascii="Lato" w:hAnsi="Lato"/>
          <w:bCs/>
          <w:sz w:val="21"/>
          <w:szCs w:val="21"/>
          <w:bdr w:val="none" w:sz="0" w:space="0" w:color="auto" w:frame="1"/>
        </w:rPr>
        <w:t>£</w:t>
      </w:r>
      <w:r w:rsidR="002F2103">
        <w:rPr>
          <w:rFonts w:ascii="Lato" w:hAnsi="Lato"/>
          <w:bCs/>
          <w:sz w:val="21"/>
          <w:szCs w:val="21"/>
          <w:bdr w:val="none" w:sz="0" w:space="0" w:color="auto" w:frame="1"/>
        </w:rPr>
        <w:t xml:space="preserve">22,700 - £23,500 </w:t>
      </w:r>
      <w:r w:rsidR="00581770">
        <w:rPr>
          <w:rFonts w:ascii="Lato" w:hAnsi="Lato"/>
          <w:bCs/>
          <w:sz w:val="21"/>
          <w:szCs w:val="21"/>
          <w:bdr w:val="none" w:sz="0" w:space="0" w:color="auto" w:frame="1"/>
        </w:rPr>
        <w:t>FTE (</w:t>
      </w:r>
      <w:r w:rsidR="002D3E08">
        <w:rPr>
          <w:rFonts w:ascii="Lato" w:hAnsi="Lato"/>
          <w:bCs/>
          <w:sz w:val="21"/>
          <w:szCs w:val="21"/>
          <w:bdr w:val="none" w:sz="0" w:space="0" w:color="auto" w:frame="1"/>
        </w:rPr>
        <w:t>depending on experience) reduced pro rata</w:t>
      </w:r>
    </w:p>
    <w:p w14:paraId="68C4BA97" w14:textId="77777777" w:rsidR="006B72C2" w:rsidRPr="00F47DDA" w:rsidRDefault="006B72C2" w:rsidP="006B72C2">
      <w:pPr>
        <w:pStyle w:val="NormalWeb"/>
        <w:spacing w:before="0" w:beforeAutospacing="0" w:after="0" w:afterAutospacing="0"/>
        <w:textAlignment w:val="baseline"/>
        <w:rPr>
          <w:rFonts w:ascii="Lato" w:hAnsi="Lato"/>
          <w:bCs/>
          <w:sz w:val="21"/>
          <w:szCs w:val="21"/>
          <w:bdr w:val="none" w:sz="0" w:space="0" w:color="auto" w:frame="1"/>
        </w:rPr>
      </w:pPr>
    </w:p>
    <w:p w14:paraId="5E37281E" w14:textId="6C19A3F9" w:rsidR="006B72C2" w:rsidRPr="00F47DDA" w:rsidRDefault="006B72C2" w:rsidP="006B72C2">
      <w:pPr>
        <w:pStyle w:val="NormalWeb"/>
        <w:spacing w:before="0" w:beforeAutospacing="0" w:after="0" w:afterAutospacing="0" w:line="300" w:lineRule="atLeast"/>
        <w:textAlignment w:val="baseline"/>
        <w:rPr>
          <w:rFonts w:ascii="Lato" w:hAnsi="Lato"/>
          <w:bCs/>
          <w:sz w:val="21"/>
          <w:szCs w:val="21"/>
          <w:bdr w:val="none" w:sz="0" w:space="0" w:color="auto" w:frame="1"/>
        </w:rPr>
      </w:pPr>
      <w:r w:rsidRPr="00B0378B">
        <w:rPr>
          <w:rFonts w:ascii="Lato" w:hAnsi="Lato"/>
          <w:b/>
          <w:sz w:val="21"/>
          <w:szCs w:val="21"/>
          <w:bdr w:val="none" w:sz="0" w:space="0" w:color="auto" w:frame="1"/>
        </w:rPr>
        <w:t>Location:</w:t>
      </w:r>
      <w:r w:rsidRPr="00F47DDA">
        <w:rPr>
          <w:rFonts w:ascii="Lato" w:hAnsi="Lato"/>
          <w:bCs/>
          <w:sz w:val="21"/>
          <w:szCs w:val="21"/>
          <w:bdr w:val="none" w:sz="0" w:space="0" w:color="auto" w:frame="1"/>
        </w:rPr>
        <w:tab/>
      </w:r>
      <w:r w:rsidR="008D3D90">
        <w:rPr>
          <w:rFonts w:ascii="Lato" w:hAnsi="Lato"/>
          <w:bCs/>
          <w:sz w:val="21"/>
          <w:szCs w:val="21"/>
          <w:bdr w:val="none" w:sz="0" w:space="0" w:color="auto" w:frame="1"/>
        </w:rPr>
        <w:t>Home</w:t>
      </w:r>
      <w:r w:rsidR="007F55D2">
        <w:rPr>
          <w:rFonts w:ascii="Lato" w:hAnsi="Lato"/>
          <w:bCs/>
          <w:sz w:val="21"/>
          <w:szCs w:val="21"/>
          <w:bdr w:val="none" w:sz="0" w:space="0" w:color="auto" w:frame="1"/>
        </w:rPr>
        <w:t xml:space="preserve"> </w:t>
      </w:r>
      <w:r w:rsidR="004E5B18">
        <w:rPr>
          <w:rFonts w:ascii="Lato" w:hAnsi="Lato"/>
          <w:bCs/>
          <w:sz w:val="21"/>
          <w:szCs w:val="21"/>
          <w:bdr w:val="none" w:sz="0" w:space="0" w:color="auto" w:frame="1"/>
        </w:rPr>
        <w:t>with travel</w:t>
      </w:r>
      <w:r w:rsidR="00253625">
        <w:rPr>
          <w:rFonts w:ascii="Lato" w:hAnsi="Lato"/>
          <w:bCs/>
          <w:sz w:val="21"/>
          <w:szCs w:val="21"/>
          <w:bdr w:val="none" w:sz="0" w:space="0" w:color="auto" w:frame="1"/>
        </w:rPr>
        <w:t xml:space="preserve"> </w:t>
      </w:r>
      <w:r w:rsidR="00CB26EB">
        <w:rPr>
          <w:rFonts w:ascii="Lato" w:hAnsi="Lato"/>
          <w:bCs/>
          <w:sz w:val="21"/>
          <w:szCs w:val="21"/>
          <w:bdr w:val="none" w:sz="0" w:space="0" w:color="auto" w:frame="1"/>
        </w:rPr>
        <w:t xml:space="preserve">in </w:t>
      </w:r>
      <w:r w:rsidR="00686816">
        <w:rPr>
          <w:rFonts w:ascii="Lato" w:hAnsi="Lato"/>
          <w:bCs/>
          <w:sz w:val="21"/>
          <w:szCs w:val="21"/>
          <w:bdr w:val="none" w:sz="0" w:space="0" w:color="auto" w:frame="1"/>
        </w:rPr>
        <w:t>and</w:t>
      </w:r>
      <w:r w:rsidR="00CB26EB">
        <w:rPr>
          <w:rFonts w:ascii="Lato" w:hAnsi="Lato"/>
          <w:bCs/>
          <w:sz w:val="21"/>
          <w:szCs w:val="21"/>
          <w:bdr w:val="none" w:sz="0" w:space="0" w:color="auto" w:frame="1"/>
        </w:rPr>
        <w:t xml:space="preserve"> around the City of Kingston upon Hull</w:t>
      </w:r>
    </w:p>
    <w:p w14:paraId="050AEB02" w14:textId="77777777" w:rsidR="006B72C2" w:rsidRDefault="006B72C2" w:rsidP="006B72C2">
      <w:pPr>
        <w:pStyle w:val="Heading1"/>
        <w:jc w:val="both"/>
        <w:rPr>
          <w:rFonts w:ascii="Lato" w:hAnsi="Lato"/>
          <w:sz w:val="22"/>
          <w:szCs w:val="22"/>
        </w:rPr>
      </w:pPr>
    </w:p>
    <w:p w14:paraId="54D99BEB" w14:textId="38D0B9A7" w:rsidR="00D73152" w:rsidRPr="00B0378B" w:rsidRDefault="00D73152" w:rsidP="00B0378B">
      <w:pPr>
        <w:spacing w:line="360" w:lineRule="auto"/>
        <w:rPr>
          <w:rFonts w:ascii="Lato" w:hAnsi="Lato" w:cstheme="minorHAnsi"/>
          <w:sz w:val="21"/>
          <w:szCs w:val="21"/>
        </w:rPr>
      </w:pPr>
      <w:r w:rsidRPr="00B0378B">
        <w:rPr>
          <w:rFonts w:ascii="Lato" w:hAnsi="Lato" w:cstheme="minorHAnsi"/>
          <w:sz w:val="21"/>
          <w:szCs w:val="21"/>
        </w:rPr>
        <w:t xml:space="preserve">With its network of parishes covering the country, the Church of England plays an active role in national life, bringing an important Christian dimension to the nation, as well as strengthening community life. </w:t>
      </w:r>
    </w:p>
    <w:p w14:paraId="53A721BE" w14:textId="77777777" w:rsidR="00B11309" w:rsidRPr="00B0378B" w:rsidRDefault="00B11309" w:rsidP="00B0378B">
      <w:pPr>
        <w:spacing w:line="360" w:lineRule="auto"/>
        <w:rPr>
          <w:rFonts w:ascii="Lato" w:hAnsi="Lato" w:cstheme="minorHAnsi"/>
          <w:sz w:val="21"/>
          <w:szCs w:val="21"/>
        </w:rPr>
      </w:pPr>
    </w:p>
    <w:p w14:paraId="3B3F6B86" w14:textId="078AAE05" w:rsidR="00D73152" w:rsidRPr="00B0378B" w:rsidRDefault="00D73152" w:rsidP="00B0378B">
      <w:pPr>
        <w:spacing w:line="360" w:lineRule="auto"/>
        <w:rPr>
          <w:rFonts w:ascii="Lato" w:hAnsi="Lato" w:cstheme="minorHAnsi"/>
          <w:sz w:val="21"/>
          <w:szCs w:val="21"/>
        </w:rPr>
      </w:pPr>
      <w:r w:rsidRPr="00B0378B">
        <w:rPr>
          <w:rFonts w:ascii="Lato" w:hAnsi="Lato" w:cstheme="minorHAnsi"/>
          <w:sz w:val="21"/>
          <w:szCs w:val="21"/>
        </w:rPr>
        <w:t xml:space="preserve">The Diocese of York takes in much of North and East Yorkshire, </w:t>
      </w:r>
      <w:r w:rsidR="00FD61D8" w:rsidRPr="00B0378B">
        <w:rPr>
          <w:rFonts w:ascii="Lato" w:hAnsi="Lato" w:cstheme="minorHAnsi"/>
          <w:sz w:val="21"/>
          <w:szCs w:val="21"/>
        </w:rPr>
        <w:t>including the beautiful city of Hull</w:t>
      </w:r>
      <w:r w:rsidRPr="00B0378B">
        <w:rPr>
          <w:rFonts w:ascii="Lato" w:hAnsi="Lato" w:cstheme="minorHAnsi"/>
          <w:sz w:val="21"/>
          <w:szCs w:val="21"/>
        </w:rPr>
        <w:t xml:space="preserve">.  </w:t>
      </w:r>
      <w:r w:rsidR="00FD61D8" w:rsidRPr="00B0378B">
        <w:rPr>
          <w:rFonts w:ascii="Lato" w:hAnsi="Lato" w:cstheme="minorHAnsi"/>
          <w:sz w:val="21"/>
          <w:szCs w:val="21"/>
        </w:rPr>
        <w:t>As a diocese w</w:t>
      </w:r>
      <w:r w:rsidRPr="00B0378B">
        <w:rPr>
          <w:rFonts w:ascii="Lato" w:hAnsi="Lato" w:cstheme="minorHAnsi"/>
          <w:sz w:val="21"/>
          <w:szCs w:val="21"/>
        </w:rPr>
        <w:t xml:space="preserve">e are a family of 579 churches and 125 schools across </w:t>
      </w:r>
      <w:r w:rsidR="0059372D" w:rsidRPr="00B0378B">
        <w:rPr>
          <w:rFonts w:ascii="Lato" w:hAnsi="Lato" w:cstheme="minorHAnsi"/>
          <w:sz w:val="21"/>
          <w:szCs w:val="21"/>
        </w:rPr>
        <w:t xml:space="preserve">21 deaneries encompassing </w:t>
      </w:r>
      <w:r w:rsidRPr="00B0378B">
        <w:rPr>
          <w:rFonts w:ascii="Lato" w:hAnsi="Lato" w:cstheme="minorHAnsi"/>
          <w:sz w:val="21"/>
          <w:szCs w:val="21"/>
        </w:rPr>
        <w:t>442 parish</w:t>
      </w:r>
      <w:r w:rsidR="0059372D" w:rsidRPr="00B0378B">
        <w:rPr>
          <w:rFonts w:ascii="Lato" w:hAnsi="Lato" w:cstheme="minorHAnsi"/>
          <w:sz w:val="21"/>
          <w:szCs w:val="21"/>
        </w:rPr>
        <w:t>es.  Of these, Hull Deanery is the largest – in fact, the largest in England</w:t>
      </w:r>
      <w:r w:rsidR="00F44E05" w:rsidRPr="00B0378B">
        <w:rPr>
          <w:rFonts w:ascii="Lato" w:hAnsi="Lato" w:cstheme="minorHAnsi"/>
          <w:sz w:val="21"/>
          <w:szCs w:val="21"/>
        </w:rPr>
        <w:t xml:space="preserve"> and comparable in size to some entire dioceses.</w:t>
      </w:r>
    </w:p>
    <w:p w14:paraId="7AF39447" w14:textId="77777777" w:rsidR="00B11309" w:rsidRPr="00B0378B" w:rsidRDefault="00B11309" w:rsidP="00B0378B">
      <w:pPr>
        <w:spacing w:line="360" w:lineRule="auto"/>
        <w:rPr>
          <w:rFonts w:ascii="Lato" w:hAnsi="Lato" w:cstheme="minorHAnsi"/>
          <w:sz w:val="21"/>
          <w:szCs w:val="21"/>
        </w:rPr>
      </w:pPr>
    </w:p>
    <w:p w14:paraId="0469C21A" w14:textId="77777777" w:rsidR="00B11309" w:rsidRPr="00B0378B" w:rsidRDefault="00B11309"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 xml:space="preserve">The City of Kingston upon Hull has suffered from prolonged economic deprivation. Church attendance has fallen by 16% in the last ten years, with 0.8% of the population attending. It is also a place of deep cultural heritage and fresh creativity, which was seen particularly when Hull became the City of Culture in 2017. </w:t>
      </w:r>
    </w:p>
    <w:p w14:paraId="6847FFAA" w14:textId="77777777" w:rsidR="00B11309" w:rsidRPr="00B0378B" w:rsidRDefault="00B11309" w:rsidP="00B0378B">
      <w:pPr>
        <w:pBdr>
          <w:top w:val="nil"/>
          <w:left w:val="nil"/>
          <w:bottom w:val="nil"/>
          <w:right w:val="nil"/>
          <w:between w:val="nil"/>
        </w:pBdr>
        <w:spacing w:line="360" w:lineRule="auto"/>
        <w:rPr>
          <w:rFonts w:ascii="Lato" w:eastAsia="Calibri" w:hAnsi="Lato" w:cs="Calibri"/>
          <w:color w:val="000000"/>
          <w:sz w:val="21"/>
          <w:szCs w:val="21"/>
        </w:rPr>
      </w:pPr>
    </w:p>
    <w:p w14:paraId="2D27FAA5" w14:textId="7BA9C03F" w:rsidR="00B11309" w:rsidRPr="00B0378B" w:rsidRDefault="00B11309"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The Deanery is full of contrasts. There are significant areas of deprivation with the multiple implications that this brings across the City. 36% (122</w:t>
      </w:r>
      <w:r w:rsidR="00686816">
        <w:rPr>
          <w:rFonts w:ascii="Lato" w:eastAsia="Calibri" w:hAnsi="Lato" w:cs="Calibri"/>
          <w:color w:val="000000"/>
          <w:sz w:val="21"/>
          <w:szCs w:val="21"/>
        </w:rPr>
        <w:t>,</w:t>
      </w:r>
      <w:r w:rsidRPr="00B0378B">
        <w:rPr>
          <w:rFonts w:ascii="Lato" w:eastAsia="Calibri" w:hAnsi="Lato" w:cs="Calibri"/>
          <w:color w:val="000000"/>
          <w:sz w:val="21"/>
          <w:szCs w:val="21"/>
        </w:rPr>
        <w:t xml:space="preserve">000) of the Deanery’s population live in the 10% most deprived LSAOs with most of this population living in the Central and Eastern parts of the deanery. However, towards the west especially, there are areas of relative wealth and significantly many of these are within the East Riding and although in the Deanery, they are not actually part of the City. </w:t>
      </w:r>
    </w:p>
    <w:p w14:paraId="3E2DF701" w14:textId="77777777" w:rsidR="00B11309" w:rsidRPr="00B0378B" w:rsidRDefault="00B11309" w:rsidP="00B0378B">
      <w:pPr>
        <w:spacing w:line="360" w:lineRule="auto"/>
        <w:rPr>
          <w:rFonts w:ascii="Lato" w:hAnsi="Lato" w:cstheme="minorHAnsi"/>
          <w:sz w:val="21"/>
          <w:szCs w:val="21"/>
        </w:rPr>
      </w:pPr>
    </w:p>
    <w:p w14:paraId="0B0CD5C4" w14:textId="59A6811E" w:rsidR="00D73152" w:rsidRPr="00B0378B" w:rsidRDefault="00B37534" w:rsidP="00B0378B">
      <w:pPr>
        <w:spacing w:after="40" w:line="360" w:lineRule="auto"/>
        <w:rPr>
          <w:rFonts w:ascii="Lato" w:hAnsi="Lato" w:cstheme="minorHAnsi"/>
          <w:b/>
          <w:color w:val="C0504D"/>
          <w:sz w:val="21"/>
          <w:szCs w:val="21"/>
        </w:rPr>
      </w:pPr>
      <w:r w:rsidRPr="00B0378B">
        <w:rPr>
          <w:rFonts w:ascii="Lato" w:hAnsi="Lato" w:cstheme="minorHAnsi"/>
          <w:b/>
          <w:color w:val="C0504D"/>
          <w:sz w:val="21"/>
          <w:szCs w:val="21"/>
        </w:rPr>
        <w:t>Strategic Context</w:t>
      </w:r>
    </w:p>
    <w:p w14:paraId="4B51AA33" w14:textId="77777777" w:rsidR="00B11309" w:rsidRPr="00B0378B" w:rsidRDefault="00B11309" w:rsidP="00B0378B">
      <w:pPr>
        <w:spacing w:line="360" w:lineRule="auto"/>
        <w:rPr>
          <w:rFonts w:ascii="Lato" w:hAnsi="Lato" w:cstheme="minorHAnsi"/>
          <w:sz w:val="21"/>
          <w:szCs w:val="21"/>
        </w:rPr>
      </w:pPr>
    </w:p>
    <w:p w14:paraId="06716AC4" w14:textId="77777777" w:rsidR="00D73152" w:rsidRPr="00B0378B" w:rsidRDefault="00D73152" w:rsidP="00B0378B">
      <w:pPr>
        <w:spacing w:line="360" w:lineRule="auto"/>
        <w:rPr>
          <w:rFonts w:ascii="Lato" w:hAnsi="Lato" w:cstheme="minorHAnsi"/>
          <w:sz w:val="21"/>
          <w:szCs w:val="21"/>
        </w:rPr>
      </w:pPr>
      <w:r w:rsidRPr="00B0378B">
        <w:rPr>
          <w:rFonts w:ascii="Lato" w:hAnsi="Lato" w:cstheme="minorHAnsi"/>
          <w:sz w:val="21"/>
          <w:szCs w:val="21"/>
        </w:rPr>
        <w:t xml:space="preserve">As a diocesan family, we are renewing our commitment to our vision and goals.  We are putting fresh energy into Living Christ’s Story, and delivering strategic programmes focused on our aims: </w:t>
      </w:r>
      <w:r w:rsidRPr="00B0378B">
        <w:rPr>
          <w:rFonts w:ascii="Lato" w:hAnsi="Lato" w:cstheme="minorHAnsi"/>
          <w:i/>
          <w:sz w:val="21"/>
          <w:szCs w:val="21"/>
        </w:rPr>
        <w:lastRenderedPageBreak/>
        <w:t xml:space="preserve">becoming </w:t>
      </w:r>
      <w:r w:rsidRPr="00B0378B">
        <w:rPr>
          <w:rFonts w:ascii="Lato" w:hAnsi="Lato" w:cstheme="minorHAnsi"/>
          <w:sz w:val="21"/>
          <w:szCs w:val="21"/>
        </w:rPr>
        <w:t xml:space="preserve">more like Christ; </w:t>
      </w:r>
      <w:r w:rsidRPr="00B0378B">
        <w:rPr>
          <w:rFonts w:ascii="Lato" w:hAnsi="Lato" w:cstheme="minorHAnsi"/>
          <w:i/>
          <w:sz w:val="21"/>
          <w:szCs w:val="21"/>
        </w:rPr>
        <w:t>reaching</w:t>
      </w:r>
      <w:r w:rsidRPr="00B0378B">
        <w:rPr>
          <w:rFonts w:ascii="Lato" w:hAnsi="Lato" w:cstheme="minorHAnsi"/>
          <w:sz w:val="21"/>
          <w:szCs w:val="21"/>
        </w:rPr>
        <w:t xml:space="preserve"> those we currently don’t; </w:t>
      </w:r>
      <w:r w:rsidRPr="00B0378B">
        <w:rPr>
          <w:rFonts w:ascii="Lato" w:hAnsi="Lato" w:cstheme="minorHAnsi"/>
          <w:i/>
          <w:sz w:val="21"/>
          <w:szCs w:val="21"/>
        </w:rPr>
        <w:t>growing</w:t>
      </w:r>
      <w:r w:rsidRPr="00B0378B">
        <w:rPr>
          <w:rFonts w:ascii="Lato" w:hAnsi="Lato" w:cstheme="minorHAnsi"/>
          <w:sz w:val="21"/>
          <w:szCs w:val="21"/>
        </w:rPr>
        <w:t xml:space="preserve"> churches of missionary disciples; and </w:t>
      </w:r>
      <w:r w:rsidRPr="00B0378B">
        <w:rPr>
          <w:rFonts w:ascii="Lato" w:hAnsi="Lato" w:cstheme="minorHAnsi"/>
          <w:i/>
          <w:sz w:val="21"/>
          <w:szCs w:val="21"/>
        </w:rPr>
        <w:t>transforming</w:t>
      </w:r>
      <w:r w:rsidRPr="00B0378B">
        <w:rPr>
          <w:rFonts w:ascii="Lato" w:hAnsi="Lato" w:cstheme="minorHAnsi"/>
          <w:sz w:val="21"/>
          <w:szCs w:val="21"/>
        </w:rPr>
        <w:t xml:space="preserve"> our finances and structures.</w:t>
      </w:r>
    </w:p>
    <w:p w14:paraId="48199B46" w14:textId="77777777" w:rsidR="00D73152" w:rsidRPr="00B0378B" w:rsidRDefault="00D73152" w:rsidP="00B0378B">
      <w:pPr>
        <w:spacing w:line="360" w:lineRule="auto"/>
        <w:rPr>
          <w:rFonts w:ascii="Lato" w:hAnsi="Lato" w:cstheme="minorHAnsi"/>
          <w:b/>
          <w:color w:val="C0504D"/>
          <w:sz w:val="21"/>
          <w:szCs w:val="21"/>
        </w:rPr>
      </w:pPr>
    </w:p>
    <w:p w14:paraId="7C83DE69"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To live Christ’s story is to be part of God's mission of love in and for the world today and we need a flourishing and sustainable church of missionary disciples to make this happen.</w:t>
      </w:r>
    </w:p>
    <w:p w14:paraId="69F84E6A"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p>
    <w:p w14:paraId="75E5247A"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The Christian faith was a story long before it became a statement. It is the story of God's love for us in Jesus Christ. It is a story that is continued in the life of God's church today. We, God’s church in th</w:t>
      </w:r>
      <w:r w:rsidRPr="00B0378B">
        <w:rPr>
          <w:rFonts w:ascii="Lato" w:eastAsia="Calibri" w:hAnsi="Lato" w:cs="Calibri"/>
          <w:sz w:val="21"/>
          <w:szCs w:val="21"/>
        </w:rPr>
        <w:t xml:space="preserve">is part of </w:t>
      </w:r>
      <w:r w:rsidRPr="00B0378B">
        <w:rPr>
          <w:rFonts w:ascii="Lato" w:eastAsia="Calibri" w:hAnsi="Lato" w:cs="Calibri"/>
          <w:color w:val="000000"/>
          <w:sz w:val="21"/>
          <w:szCs w:val="21"/>
        </w:rPr>
        <w:t>Yorkshire and Humber, are called to live and share the story of Christ in all that we do, because we believe this is good news for all the world, for the communities we serve and for every person. We will do this by enabling every person to grow in their discipleship and for every church community to become a school for disciples. And in order to do this, and to reach out to those who do not yet know Christ, we need to ensure there is a sustainable and flourishing Christian presence in every community and ordained and lay ministers trained and available to serve the church and oversee this ministry.</w:t>
      </w:r>
    </w:p>
    <w:p w14:paraId="72B552B4"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p>
    <w:p w14:paraId="3132C34B"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 xml:space="preserve">The </w:t>
      </w:r>
      <w:r w:rsidRPr="00B0378B">
        <w:rPr>
          <w:rFonts w:ascii="Lato" w:eastAsia="Calibri" w:hAnsi="Lato" w:cs="Calibri"/>
          <w:sz w:val="21"/>
          <w:szCs w:val="21"/>
        </w:rPr>
        <w:t>story of God's</w:t>
      </w:r>
      <w:r w:rsidRPr="00B0378B">
        <w:rPr>
          <w:rFonts w:ascii="Lato" w:eastAsia="Calibri" w:hAnsi="Lato" w:cs="Calibri"/>
          <w:color w:val="000000"/>
          <w:sz w:val="21"/>
          <w:szCs w:val="21"/>
        </w:rPr>
        <w:t xml:space="preserve"> love for the world begins with the creation of the world and God choosing a people through whom God’s love for everyone would be made known. That story reaches its climax in the </w:t>
      </w:r>
      <w:r w:rsidRPr="00B0378B">
        <w:rPr>
          <w:rFonts w:ascii="Lato" w:eastAsia="Calibri" w:hAnsi="Lato" w:cs="Calibri"/>
          <w:sz w:val="21"/>
          <w:szCs w:val="21"/>
        </w:rPr>
        <w:t>life, death</w:t>
      </w:r>
      <w:r w:rsidRPr="00B0378B">
        <w:rPr>
          <w:rFonts w:ascii="Lato" w:eastAsia="Calibri" w:hAnsi="Lato" w:cs="Calibri"/>
          <w:color w:val="000000"/>
          <w:sz w:val="21"/>
          <w:szCs w:val="21"/>
        </w:rPr>
        <w:t xml:space="preserve"> and resurrection of Jesus Christ. In Christ, God dwells with us. Jesus, the one who is close to the Father's heart, invites us to be close to his heart. Consequently, the Christian faith is best understood as a story and a relationship and a community, rather than a set of statements or even an organisation.</w:t>
      </w:r>
    </w:p>
    <w:p w14:paraId="65416116"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p>
    <w:p w14:paraId="037AF07D" w14:textId="77777777" w:rsidR="001A07D5" w:rsidRPr="00B0378B" w:rsidRDefault="001A07D5"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 xml:space="preserve">This story continues through the outpouring and indwelling of the Holy Spirit. It is the story we can read about in the Acts of the Apostles and in the lives of the Saints and the history of the Church from Pentecost right up till yesterday. Today, </w:t>
      </w:r>
      <w:r w:rsidRPr="00B0378B">
        <w:rPr>
          <w:rFonts w:ascii="Lato" w:eastAsia="Calibri" w:hAnsi="Lato" w:cs="Calibri"/>
          <w:sz w:val="21"/>
          <w:szCs w:val="21"/>
        </w:rPr>
        <w:t>we continue to be cal</w:t>
      </w:r>
      <w:r w:rsidRPr="00B0378B">
        <w:rPr>
          <w:rFonts w:ascii="Lato" w:eastAsia="Calibri" w:hAnsi="Lato" w:cs="Calibri"/>
          <w:color w:val="000000"/>
          <w:sz w:val="21"/>
          <w:szCs w:val="21"/>
        </w:rPr>
        <w:t xml:space="preserve">led to live and share that story in the communities we serve. We are invited to write the next chapter in the Acts of the Apostles: the life of the church here in the Diocese of York. </w:t>
      </w:r>
    </w:p>
    <w:p w14:paraId="4767A4DB" w14:textId="216BC17C" w:rsidR="00154F04" w:rsidRPr="00B0378B" w:rsidRDefault="00154F04" w:rsidP="00B0378B">
      <w:pPr>
        <w:spacing w:line="360" w:lineRule="auto"/>
        <w:jc w:val="both"/>
        <w:rPr>
          <w:rFonts w:ascii="Lato" w:hAnsi="Lato"/>
          <w:b/>
          <w:sz w:val="21"/>
          <w:szCs w:val="21"/>
        </w:rPr>
      </w:pPr>
    </w:p>
    <w:p w14:paraId="469A92F7" w14:textId="77777777" w:rsidR="008E69B6" w:rsidRPr="00B0378B" w:rsidRDefault="008E69B6"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For several years York Diocese has been establishing a deanery structure through which engagement and involvement in implementing strategy can be conducted. A great deal of work has recently taken place on development and</w:t>
      </w:r>
      <w:r w:rsidRPr="00B0378B">
        <w:rPr>
          <w:rFonts w:ascii="Lato" w:eastAsia="Calibri" w:hAnsi="Lato" w:cs="Calibri"/>
          <w:sz w:val="21"/>
          <w:szCs w:val="21"/>
        </w:rPr>
        <w:t xml:space="preserve"> implementation of Deanery P</w:t>
      </w:r>
      <w:r w:rsidRPr="00B0378B">
        <w:rPr>
          <w:rFonts w:ascii="Lato" w:eastAsia="Calibri" w:hAnsi="Lato" w:cs="Calibri"/>
          <w:color w:val="000000"/>
          <w:sz w:val="21"/>
          <w:szCs w:val="21"/>
        </w:rPr>
        <w:t xml:space="preserve">lans. The Deanery Plans form key building blocks of strategic missional growth within Living Christ’s Story and have been developed with Deanery Leadership Teams and Diocesan leadership. </w:t>
      </w:r>
    </w:p>
    <w:p w14:paraId="3304F4AF" w14:textId="77777777" w:rsidR="008E69B6" w:rsidRDefault="008E69B6" w:rsidP="00B0378B">
      <w:pPr>
        <w:pBdr>
          <w:top w:val="nil"/>
          <w:left w:val="nil"/>
          <w:bottom w:val="nil"/>
          <w:right w:val="nil"/>
          <w:between w:val="nil"/>
        </w:pBdr>
        <w:spacing w:line="360" w:lineRule="auto"/>
        <w:rPr>
          <w:rFonts w:ascii="Lato" w:eastAsia="Calibri" w:hAnsi="Lato" w:cs="Calibri"/>
          <w:color w:val="000000"/>
          <w:sz w:val="21"/>
          <w:szCs w:val="21"/>
        </w:rPr>
      </w:pPr>
    </w:p>
    <w:p w14:paraId="13865FC2" w14:textId="77777777" w:rsidR="00B0378B" w:rsidRPr="00B0378B" w:rsidRDefault="00B0378B" w:rsidP="00B0378B">
      <w:pPr>
        <w:pBdr>
          <w:top w:val="nil"/>
          <w:left w:val="nil"/>
          <w:bottom w:val="nil"/>
          <w:right w:val="nil"/>
          <w:between w:val="nil"/>
        </w:pBdr>
        <w:spacing w:line="360" w:lineRule="auto"/>
        <w:rPr>
          <w:rFonts w:ascii="Lato" w:eastAsia="Calibri" w:hAnsi="Lato" w:cs="Calibri"/>
          <w:color w:val="000000"/>
          <w:sz w:val="21"/>
          <w:szCs w:val="21"/>
        </w:rPr>
      </w:pPr>
    </w:p>
    <w:p w14:paraId="214E81CF" w14:textId="196DC825" w:rsidR="00DA48C1" w:rsidRPr="00B0378B" w:rsidRDefault="00DA48C1" w:rsidP="00B0378B">
      <w:pPr>
        <w:pStyle w:val="Heading2"/>
        <w:spacing w:line="360" w:lineRule="auto"/>
        <w:jc w:val="both"/>
        <w:rPr>
          <w:rFonts w:ascii="Lato" w:hAnsi="Lato"/>
          <w:i w:val="0"/>
          <w:iCs/>
          <w:color w:val="C00000"/>
          <w:sz w:val="21"/>
          <w:szCs w:val="21"/>
        </w:rPr>
      </w:pPr>
      <w:r w:rsidRPr="00B0378B">
        <w:rPr>
          <w:rFonts w:ascii="Lato" w:hAnsi="Lato"/>
          <w:i w:val="0"/>
          <w:iCs/>
          <w:color w:val="C00000"/>
          <w:sz w:val="21"/>
          <w:szCs w:val="21"/>
        </w:rPr>
        <w:lastRenderedPageBreak/>
        <w:t>Hull Deanery Plan</w:t>
      </w:r>
      <w:r w:rsidR="003871E8">
        <w:rPr>
          <w:rFonts w:ascii="Lato" w:hAnsi="Lato"/>
          <w:i w:val="0"/>
          <w:iCs/>
          <w:color w:val="C00000"/>
          <w:sz w:val="21"/>
          <w:szCs w:val="21"/>
        </w:rPr>
        <w:t xml:space="preserve"> – Heart for Hull</w:t>
      </w:r>
    </w:p>
    <w:p w14:paraId="3DA1A892" w14:textId="77777777" w:rsidR="00071580" w:rsidRPr="00B0378B" w:rsidRDefault="00071580" w:rsidP="00B0378B">
      <w:pPr>
        <w:spacing w:line="360" w:lineRule="auto"/>
        <w:rPr>
          <w:rFonts w:ascii="Lato" w:hAnsi="Lato"/>
          <w:sz w:val="21"/>
          <w:szCs w:val="21"/>
        </w:rPr>
      </w:pPr>
    </w:p>
    <w:p w14:paraId="5BD6A6AF" w14:textId="77777777" w:rsidR="00DA48C1" w:rsidRPr="00B0378B" w:rsidRDefault="00DA48C1"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 xml:space="preserve">As part of </w:t>
      </w:r>
      <w:r w:rsidRPr="00B0378B">
        <w:rPr>
          <w:rFonts w:ascii="Lato" w:eastAsia="Calibri" w:hAnsi="Lato" w:cs="Calibri"/>
          <w:i/>
          <w:color w:val="000000"/>
          <w:sz w:val="21"/>
          <w:szCs w:val="21"/>
        </w:rPr>
        <w:t>Living Christ’s Story</w:t>
      </w:r>
      <w:r w:rsidRPr="00B0378B">
        <w:rPr>
          <w:rFonts w:ascii="Lato" w:eastAsia="Calibri" w:hAnsi="Lato" w:cs="Calibri"/>
          <w:color w:val="000000"/>
          <w:sz w:val="21"/>
          <w:szCs w:val="21"/>
        </w:rPr>
        <w:t xml:space="preserve"> Hull Deanery has developed a plan aimed at contributing to the achievement of its vision and four strategic goals. Part of this plan is to explore, assess and engage with sources of additional resource to support city-wide strategic investment.  This exploration takes place on the foundation of prior work which has created strategic programmes such as Mustard Seed and Multiply within the Diocese of York. Particular foci of Deanery-wide strategic work already identified include youth and young adult ministry; missional discipleship; church planting; directly addressing the Gospel hope in the context of poverty; supporting the unique challenges of our current parishes serving in vulnerable communities.</w:t>
      </w:r>
    </w:p>
    <w:p w14:paraId="54C56229" w14:textId="77777777" w:rsidR="00DA48C1" w:rsidRPr="00B0378B" w:rsidRDefault="00DA48C1" w:rsidP="00B0378B">
      <w:pPr>
        <w:pBdr>
          <w:top w:val="nil"/>
          <w:left w:val="nil"/>
          <w:bottom w:val="nil"/>
          <w:right w:val="nil"/>
          <w:between w:val="nil"/>
        </w:pBdr>
        <w:spacing w:line="360" w:lineRule="auto"/>
        <w:rPr>
          <w:rFonts w:ascii="Lato" w:eastAsia="Calibri" w:hAnsi="Lato" w:cs="Calibri"/>
          <w:color w:val="000000"/>
          <w:sz w:val="21"/>
          <w:szCs w:val="21"/>
        </w:rPr>
      </w:pPr>
    </w:p>
    <w:p w14:paraId="3353AFE3" w14:textId="77777777" w:rsidR="00DA48C1" w:rsidRPr="00B0378B" w:rsidRDefault="00DA48C1" w:rsidP="00B0378B">
      <w:pPr>
        <w:pStyle w:val="Heading2"/>
        <w:spacing w:line="360" w:lineRule="auto"/>
        <w:jc w:val="left"/>
        <w:rPr>
          <w:rFonts w:ascii="Lato" w:hAnsi="Lato"/>
          <w:color w:val="000000"/>
          <w:sz w:val="21"/>
          <w:szCs w:val="21"/>
        </w:rPr>
      </w:pPr>
      <w:r w:rsidRPr="00B0378B">
        <w:rPr>
          <w:rFonts w:ascii="Lato" w:hAnsi="Lato"/>
          <w:color w:val="000000"/>
          <w:sz w:val="21"/>
          <w:szCs w:val="21"/>
        </w:rPr>
        <w:t>Once in a generation</w:t>
      </w:r>
    </w:p>
    <w:p w14:paraId="3015A92D" w14:textId="77777777" w:rsidR="00071580" w:rsidRPr="00B0378B" w:rsidRDefault="00071580" w:rsidP="00B0378B">
      <w:pPr>
        <w:spacing w:line="360" w:lineRule="auto"/>
        <w:rPr>
          <w:rFonts w:ascii="Lato" w:hAnsi="Lato"/>
          <w:sz w:val="21"/>
          <w:szCs w:val="21"/>
        </w:rPr>
      </w:pPr>
    </w:p>
    <w:p w14:paraId="2C8F6E02" w14:textId="77777777" w:rsidR="00DA48C1" w:rsidRPr="00B0378B" w:rsidRDefault="00DA48C1"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Bishop Eleanor in a letter to the Deanery members said:</w:t>
      </w:r>
    </w:p>
    <w:p w14:paraId="157C14B3" w14:textId="77777777" w:rsidR="00DA48C1" w:rsidRPr="00B0378B" w:rsidRDefault="00DA48C1" w:rsidP="00B0378B">
      <w:pPr>
        <w:pBdr>
          <w:top w:val="nil"/>
          <w:left w:val="nil"/>
          <w:bottom w:val="nil"/>
          <w:right w:val="nil"/>
          <w:between w:val="nil"/>
        </w:pBdr>
        <w:spacing w:line="360" w:lineRule="auto"/>
        <w:ind w:left="720"/>
        <w:rPr>
          <w:rFonts w:ascii="Lato" w:eastAsia="Calibri" w:hAnsi="Lato" w:cs="Calibri"/>
          <w:color w:val="000000"/>
          <w:sz w:val="21"/>
          <w:szCs w:val="21"/>
        </w:rPr>
      </w:pPr>
      <w:r w:rsidRPr="00B0378B">
        <w:rPr>
          <w:rFonts w:ascii="Lato" w:eastAsia="Calibri" w:hAnsi="Lato" w:cs="Calibri"/>
          <w:color w:val="000000"/>
          <w:sz w:val="21"/>
          <w:szCs w:val="21"/>
        </w:rPr>
        <w:t xml:space="preserve">Finally, I do believe that today we have a once-in-a-generation opportunity to seek to be a tributary of God’s grace and favour to this city in which we all serve. My deep prayer is that God will call out of us whatever God most desires, in order to bless the people in this city now and for the generations yet to come.  </w:t>
      </w:r>
    </w:p>
    <w:p w14:paraId="4344AD00" w14:textId="77777777" w:rsidR="00D73152" w:rsidRPr="00B0378B" w:rsidRDefault="00D73152" w:rsidP="00B0378B">
      <w:pPr>
        <w:shd w:val="clear" w:color="auto" w:fill="FFFFFF"/>
        <w:spacing w:line="360" w:lineRule="auto"/>
        <w:rPr>
          <w:rFonts w:ascii="Lato" w:hAnsi="Lato"/>
          <w:color w:val="333333"/>
          <w:sz w:val="21"/>
          <w:szCs w:val="21"/>
        </w:rPr>
      </w:pPr>
    </w:p>
    <w:p w14:paraId="28DDA4AE" w14:textId="649C8C2A" w:rsidR="005D711C" w:rsidRDefault="000D00F2" w:rsidP="00C008EA">
      <w:pPr>
        <w:spacing w:after="40" w:line="360" w:lineRule="auto"/>
        <w:rPr>
          <w:rFonts w:ascii="Lato" w:hAnsi="Lato" w:cstheme="minorHAnsi"/>
          <w:b/>
          <w:color w:val="C0504D"/>
          <w:sz w:val="21"/>
          <w:szCs w:val="21"/>
        </w:rPr>
      </w:pPr>
      <w:r w:rsidRPr="00B0378B">
        <w:rPr>
          <w:rFonts w:ascii="Lato" w:hAnsi="Lato" w:cstheme="minorHAnsi"/>
          <w:b/>
          <w:color w:val="C0504D"/>
          <w:sz w:val="21"/>
          <w:szCs w:val="21"/>
        </w:rPr>
        <w:t>The Opportunity</w:t>
      </w:r>
    </w:p>
    <w:p w14:paraId="52DF3EAE" w14:textId="77777777" w:rsidR="00C008EA" w:rsidRPr="00C008EA" w:rsidRDefault="00C008EA" w:rsidP="00C008EA">
      <w:pPr>
        <w:spacing w:after="40" w:line="360" w:lineRule="auto"/>
        <w:rPr>
          <w:rFonts w:ascii="Lato" w:hAnsi="Lato" w:cstheme="minorHAnsi"/>
          <w:b/>
          <w:color w:val="C0504D"/>
          <w:sz w:val="21"/>
          <w:szCs w:val="21"/>
        </w:rPr>
      </w:pPr>
    </w:p>
    <w:p w14:paraId="39AFA827" w14:textId="0B7EF564" w:rsidR="00F57286" w:rsidRPr="00F57286" w:rsidRDefault="00F57286" w:rsidP="00F57286">
      <w:pPr>
        <w:spacing w:line="360" w:lineRule="auto"/>
        <w:rPr>
          <w:rFonts w:ascii="Lato" w:hAnsi="Lato"/>
          <w:color w:val="000000"/>
          <w:sz w:val="21"/>
          <w:szCs w:val="21"/>
        </w:rPr>
      </w:pPr>
      <w:r w:rsidRPr="00F57286">
        <w:rPr>
          <w:rFonts w:ascii="Lato" w:hAnsi="Lato"/>
          <w:color w:val="000000"/>
          <w:sz w:val="21"/>
          <w:szCs w:val="21"/>
        </w:rPr>
        <w:t xml:space="preserve">The Deanery Leadership Team (DLT) will benefit from extra capacity to support all aspects of the Plan and </w:t>
      </w:r>
      <w:r w:rsidR="00C008EA">
        <w:rPr>
          <w:rFonts w:ascii="Lato" w:hAnsi="Lato"/>
          <w:color w:val="000000"/>
          <w:sz w:val="21"/>
          <w:szCs w:val="21"/>
        </w:rPr>
        <w:t xml:space="preserve">external funding has been awarded </w:t>
      </w:r>
      <w:r w:rsidRPr="00F57286">
        <w:rPr>
          <w:rFonts w:ascii="Lato" w:hAnsi="Lato"/>
          <w:color w:val="000000"/>
          <w:sz w:val="21"/>
          <w:szCs w:val="21"/>
        </w:rPr>
        <w:t>to employ a Heart for Hull Enabler and an Administrator over a three year period. These roles will help the team to realise the vision and support churches throughout the Deanery to successfully deliver initiatives that fit within the themes above.</w:t>
      </w:r>
    </w:p>
    <w:p w14:paraId="39E48D69" w14:textId="77777777" w:rsidR="00711961" w:rsidRPr="00B0378B" w:rsidRDefault="00711961" w:rsidP="00B0378B">
      <w:pPr>
        <w:shd w:val="clear" w:color="auto" w:fill="FFFFFF"/>
        <w:spacing w:line="360" w:lineRule="auto"/>
        <w:rPr>
          <w:rFonts w:ascii="Lato" w:hAnsi="Lato"/>
          <w:color w:val="333333"/>
          <w:sz w:val="21"/>
          <w:szCs w:val="21"/>
        </w:rPr>
      </w:pPr>
    </w:p>
    <w:p w14:paraId="034D3095" w14:textId="77777777" w:rsidR="00081F35" w:rsidRPr="00B0378B" w:rsidRDefault="00081F35" w:rsidP="00B0378B">
      <w:pPr>
        <w:spacing w:line="360" w:lineRule="auto"/>
        <w:rPr>
          <w:rFonts w:ascii="Lato" w:hAnsi="Lato" w:cstheme="minorHAnsi"/>
          <w:sz w:val="21"/>
          <w:szCs w:val="21"/>
        </w:rPr>
      </w:pPr>
      <w:r w:rsidRPr="00B0378B">
        <w:rPr>
          <w:rFonts w:ascii="Lato" w:hAnsi="Lato" w:cstheme="minorHAnsi"/>
          <w:b/>
          <w:color w:val="C0504D"/>
          <w:sz w:val="21"/>
          <w:szCs w:val="21"/>
        </w:rPr>
        <w:t>Job Description</w:t>
      </w:r>
    </w:p>
    <w:p w14:paraId="39D6C41F" w14:textId="77777777" w:rsidR="000D00F2" w:rsidRPr="006E5BFA" w:rsidRDefault="000D00F2" w:rsidP="006E5BFA">
      <w:pPr>
        <w:shd w:val="clear" w:color="auto" w:fill="FFFFFF"/>
        <w:spacing w:line="360" w:lineRule="auto"/>
        <w:rPr>
          <w:rFonts w:ascii="Lato" w:hAnsi="Lato"/>
          <w:color w:val="333333"/>
          <w:sz w:val="21"/>
          <w:szCs w:val="21"/>
        </w:rPr>
      </w:pPr>
    </w:p>
    <w:p w14:paraId="62AFE1C6" w14:textId="77777777" w:rsidR="0099694C" w:rsidRPr="006E5BFA" w:rsidRDefault="0099694C" w:rsidP="006E5BFA">
      <w:pPr>
        <w:spacing w:line="360" w:lineRule="auto"/>
        <w:rPr>
          <w:rFonts w:ascii="Lato" w:hAnsi="Lato"/>
          <w:color w:val="000000"/>
          <w:sz w:val="21"/>
          <w:szCs w:val="21"/>
        </w:rPr>
      </w:pPr>
      <w:r w:rsidRPr="006E5BFA">
        <w:rPr>
          <w:rFonts w:ascii="Lato" w:hAnsi="Lato"/>
          <w:color w:val="000000"/>
          <w:sz w:val="21"/>
          <w:szCs w:val="21"/>
        </w:rPr>
        <w:t>The purpose of this role is to work alongside the Heart of Hull Enabler, supporting both them and the Hull Deanery Leadership Team to plan, design, execute and monitor the citywide strategy. The Administrator will help with the communication, administration, event organisation, building of team and relationships throughout the Deanery.</w:t>
      </w:r>
    </w:p>
    <w:p w14:paraId="4C4BE05C" w14:textId="77777777" w:rsidR="005D26B5" w:rsidRPr="006E5BFA" w:rsidRDefault="005D26B5" w:rsidP="006E5BFA">
      <w:pPr>
        <w:spacing w:line="360" w:lineRule="auto"/>
        <w:rPr>
          <w:rFonts w:ascii="Lato" w:hAnsi="Lato"/>
          <w:color w:val="000000"/>
          <w:sz w:val="21"/>
          <w:szCs w:val="21"/>
        </w:rPr>
      </w:pPr>
    </w:p>
    <w:tbl>
      <w:tblPr>
        <w:tblW w:w="9016" w:type="dxa"/>
        <w:tblLayout w:type="fixed"/>
        <w:tblLook w:val="0400" w:firstRow="0" w:lastRow="0" w:firstColumn="0" w:lastColumn="0" w:noHBand="0" w:noVBand="1"/>
      </w:tblPr>
      <w:tblGrid>
        <w:gridCol w:w="9016"/>
      </w:tblGrid>
      <w:tr w:rsidR="005D26B5" w:rsidRPr="006E5BFA" w14:paraId="6136E189" w14:textId="77777777" w:rsidTr="00A73A80">
        <w:tc>
          <w:tcPr>
            <w:tcW w:w="9016" w:type="dxa"/>
          </w:tcPr>
          <w:p w14:paraId="697C50DB" w14:textId="77777777" w:rsidR="005D26B5" w:rsidRPr="006E5BFA" w:rsidRDefault="005D26B5" w:rsidP="006E5BFA">
            <w:pPr>
              <w:pStyle w:val="ListParagraph"/>
              <w:numPr>
                <w:ilvl w:val="0"/>
                <w:numId w:val="35"/>
              </w:numPr>
              <w:spacing w:line="360" w:lineRule="auto"/>
              <w:rPr>
                <w:rFonts w:ascii="Lato" w:hAnsi="Lato"/>
                <w:color w:val="000000"/>
                <w:sz w:val="21"/>
                <w:szCs w:val="21"/>
              </w:rPr>
            </w:pPr>
            <w:r w:rsidRPr="006E5BFA">
              <w:rPr>
                <w:rFonts w:ascii="Lato" w:hAnsi="Lato"/>
                <w:color w:val="000000"/>
                <w:sz w:val="21"/>
                <w:szCs w:val="21"/>
              </w:rPr>
              <w:t>Support the Heart for Hull Enabler and the Deanery Leadership Team as they seek to develop each of the six themes</w:t>
            </w:r>
          </w:p>
        </w:tc>
      </w:tr>
      <w:tr w:rsidR="005D26B5" w:rsidRPr="006E5BFA" w14:paraId="2342884F" w14:textId="77777777" w:rsidTr="00A73A80">
        <w:tc>
          <w:tcPr>
            <w:tcW w:w="9016" w:type="dxa"/>
          </w:tcPr>
          <w:p w14:paraId="117727E7" w14:textId="77777777" w:rsidR="005D26B5" w:rsidRPr="006E5BFA" w:rsidRDefault="005D26B5" w:rsidP="006E5BFA">
            <w:pPr>
              <w:pStyle w:val="ListParagraph"/>
              <w:numPr>
                <w:ilvl w:val="0"/>
                <w:numId w:val="35"/>
              </w:numPr>
              <w:spacing w:line="360" w:lineRule="auto"/>
              <w:rPr>
                <w:rFonts w:ascii="Lato" w:hAnsi="Lato"/>
                <w:sz w:val="21"/>
                <w:szCs w:val="21"/>
              </w:rPr>
            </w:pPr>
            <w:r w:rsidRPr="006E5BFA">
              <w:rPr>
                <w:rFonts w:ascii="Lato" w:hAnsi="Lato"/>
                <w:color w:val="000000"/>
                <w:sz w:val="21"/>
                <w:szCs w:val="21"/>
              </w:rPr>
              <w:lastRenderedPageBreak/>
              <w:t>Help organise the setup of events and workshops across the Deanery including identifying and booking appropriate venues with presentation facilities and provision of refreshments</w:t>
            </w:r>
          </w:p>
        </w:tc>
      </w:tr>
      <w:tr w:rsidR="005D26B5" w:rsidRPr="006E5BFA" w14:paraId="60F58DCA" w14:textId="77777777" w:rsidTr="00A73A80">
        <w:tc>
          <w:tcPr>
            <w:tcW w:w="9016" w:type="dxa"/>
          </w:tcPr>
          <w:p w14:paraId="4A740BCD" w14:textId="77777777" w:rsidR="005D26B5" w:rsidRPr="006E5BFA" w:rsidRDefault="005D26B5" w:rsidP="006E5BFA">
            <w:pPr>
              <w:pStyle w:val="ListParagraph"/>
              <w:numPr>
                <w:ilvl w:val="0"/>
                <w:numId w:val="35"/>
              </w:numPr>
              <w:spacing w:line="360" w:lineRule="auto"/>
              <w:rPr>
                <w:rFonts w:ascii="Lato" w:hAnsi="Lato"/>
                <w:sz w:val="21"/>
                <w:szCs w:val="21"/>
              </w:rPr>
            </w:pPr>
            <w:r w:rsidRPr="006E5BFA">
              <w:rPr>
                <w:rFonts w:ascii="Lato" w:hAnsi="Lato"/>
                <w:color w:val="000000"/>
                <w:sz w:val="21"/>
                <w:szCs w:val="21"/>
              </w:rPr>
              <w:t>Develop a database of contacts for clergy and lay people in the Deanery parishes who have particular skills and expertise within one or more of the six themes</w:t>
            </w:r>
          </w:p>
        </w:tc>
      </w:tr>
      <w:tr w:rsidR="005D26B5" w:rsidRPr="006E5BFA" w14:paraId="7EAE43D2" w14:textId="77777777" w:rsidTr="00A73A80">
        <w:tc>
          <w:tcPr>
            <w:tcW w:w="9016" w:type="dxa"/>
          </w:tcPr>
          <w:p w14:paraId="474D61D0" w14:textId="77777777" w:rsidR="005D26B5" w:rsidRPr="006E5BFA" w:rsidRDefault="005D26B5" w:rsidP="006E5BFA">
            <w:pPr>
              <w:pStyle w:val="ListParagraph"/>
              <w:numPr>
                <w:ilvl w:val="0"/>
                <w:numId w:val="35"/>
              </w:numPr>
              <w:spacing w:line="360" w:lineRule="auto"/>
              <w:rPr>
                <w:rFonts w:ascii="Lato" w:hAnsi="Lato"/>
                <w:sz w:val="21"/>
                <w:szCs w:val="21"/>
              </w:rPr>
            </w:pPr>
            <w:r w:rsidRPr="006E5BFA">
              <w:rPr>
                <w:rFonts w:ascii="Lato" w:hAnsi="Lato"/>
                <w:sz w:val="21"/>
                <w:szCs w:val="21"/>
              </w:rPr>
              <w:t xml:space="preserve">Set up a database of contacts for key Stakeholders in the city of Hull, other supporting organisations including funders and Hull based churches from other denominations </w:t>
            </w:r>
          </w:p>
        </w:tc>
      </w:tr>
      <w:tr w:rsidR="005D26B5" w:rsidRPr="006E5BFA" w14:paraId="30BF96BE" w14:textId="77777777" w:rsidTr="00A73A80">
        <w:tc>
          <w:tcPr>
            <w:tcW w:w="9016" w:type="dxa"/>
          </w:tcPr>
          <w:p w14:paraId="7E6CD8A1" w14:textId="77777777" w:rsidR="005D26B5" w:rsidRPr="006E5BFA" w:rsidRDefault="005D26B5" w:rsidP="006E5BFA">
            <w:pPr>
              <w:pStyle w:val="ListParagraph"/>
              <w:numPr>
                <w:ilvl w:val="0"/>
                <w:numId w:val="35"/>
              </w:numPr>
              <w:spacing w:line="360" w:lineRule="auto"/>
              <w:rPr>
                <w:rFonts w:ascii="Lato" w:hAnsi="Lato"/>
                <w:sz w:val="21"/>
                <w:szCs w:val="21"/>
              </w:rPr>
            </w:pPr>
            <w:r w:rsidRPr="006E5BFA">
              <w:rPr>
                <w:rFonts w:ascii="Lato" w:hAnsi="Lato"/>
                <w:sz w:val="21"/>
                <w:szCs w:val="21"/>
              </w:rPr>
              <w:t>Support the Enabler with social media and online communications</w:t>
            </w:r>
          </w:p>
        </w:tc>
      </w:tr>
      <w:tr w:rsidR="005D26B5" w:rsidRPr="006E5BFA" w14:paraId="3DE93B8F" w14:textId="77777777" w:rsidTr="00A73A80">
        <w:tc>
          <w:tcPr>
            <w:tcW w:w="9016" w:type="dxa"/>
          </w:tcPr>
          <w:p w14:paraId="4106D369" w14:textId="77777777" w:rsidR="005D26B5" w:rsidRPr="006E5BFA" w:rsidRDefault="005D26B5" w:rsidP="006E5BFA">
            <w:pPr>
              <w:pStyle w:val="ListParagraph"/>
              <w:numPr>
                <w:ilvl w:val="0"/>
                <w:numId w:val="35"/>
              </w:numPr>
              <w:spacing w:line="360" w:lineRule="auto"/>
              <w:rPr>
                <w:rFonts w:ascii="Lato" w:hAnsi="Lato"/>
                <w:sz w:val="21"/>
                <w:szCs w:val="21"/>
              </w:rPr>
            </w:pPr>
            <w:r w:rsidRPr="006E5BFA">
              <w:rPr>
                <w:rFonts w:ascii="Lato" w:hAnsi="Lato"/>
                <w:sz w:val="21"/>
                <w:szCs w:val="21"/>
              </w:rPr>
              <w:t>Provide diary management and communications support to the Enabler and Chair of DLT/DLT</w:t>
            </w:r>
          </w:p>
        </w:tc>
      </w:tr>
      <w:tr w:rsidR="005D26B5" w:rsidRPr="006E5BFA" w14:paraId="60C59ECF" w14:textId="77777777" w:rsidTr="00A73A80">
        <w:tc>
          <w:tcPr>
            <w:tcW w:w="9016" w:type="dxa"/>
          </w:tcPr>
          <w:p w14:paraId="379EC3AD" w14:textId="77777777" w:rsidR="005D26B5" w:rsidRPr="006E5BFA" w:rsidRDefault="005D26B5" w:rsidP="006E5BFA">
            <w:pPr>
              <w:pStyle w:val="ListParagraph"/>
              <w:numPr>
                <w:ilvl w:val="0"/>
                <w:numId w:val="35"/>
              </w:numPr>
              <w:spacing w:line="360" w:lineRule="auto"/>
              <w:rPr>
                <w:rFonts w:ascii="Lato" w:hAnsi="Lato"/>
                <w:sz w:val="21"/>
                <w:szCs w:val="21"/>
              </w:rPr>
            </w:pPr>
            <w:r w:rsidRPr="006E5BFA">
              <w:rPr>
                <w:rFonts w:ascii="Lato" w:hAnsi="Lato"/>
                <w:sz w:val="21"/>
                <w:szCs w:val="21"/>
              </w:rPr>
              <w:t>Support the Enabler in submitting funding applications</w:t>
            </w:r>
          </w:p>
        </w:tc>
      </w:tr>
    </w:tbl>
    <w:p w14:paraId="34935254" w14:textId="77777777" w:rsidR="00756C20" w:rsidRPr="006E5BFA" w:rsidRDefault="00756C20" w:rsidP="006E5BFA">
      <w:pPr>
        <w:pBdr>
          <w:top w:val="nil"/>
          <w:left w:val="nil"/>
          <w:bottom w:val="nil"/>
          <w:right w:val="nil"/>
          <w:between w:val="nil"/>
        </w:pBdr>
        <w:spacing w:line="360" w:lineRule="auto"/>
        <w:rPr>
          <w:rFonts w:ascii="Lato" w:hAnsi="Lato"/>
          <w:sz w:val="21"/>
          <w:szCs w:val="21"/>
        </w:rPr>
      </w:pPr>
    </w:p>
    <w:tbl>
      <w:tblPr>
        <w:tblW w:w="9016" w:type="dxa"/>
        <w:tblLayout w:type="fixed"/>
        <w:tblLook w:val="0400" w:firstRow="0" w:lastRow="0" w:firstColumn="0" w:lastColumn="0" w:noHBand="0" w:noVBand="1"/>
      </w:tblPr>
      <w:tblGrid>
        <w:gridCol w:w="9016"/>
      </w:tblGrid>
      <w:tr w:rsidR="00B675D2" w:rsidRPr="006E5BFA" w14:paraId="54E32583" w14:textId="77777777" w:rsidTr="00B675D2">
        <w:tc>
          <w:tcPr>
            <w:tcW w:w="9016" w:type="dxa"/>
          </w:tcPr>
          <w:p w14:paraId="7DAF9B3B" w14:textId="77777777" w:rsidR="00B675D2" w:rsidRPr="006E5BFA" w:rsidRDefault="00B675D2" w:rsidP="006E5BFA">
            <w:pPr>
              <w:pStyle w:val="ListParagraph"/>
              <w:numPr>
                <w:ilvl w:val="0"/>
                <w:numId w:val="23"/>
              </w:numPr>
              <w:spacing w:line="360" w:lineRule="auto"/>
              <w:rPr>
                <w:rFonts w:ascii="Lato" w:hAnsi="Lato"/>
                <w:sz w:val="21"/>
                <w:szCs w:val="21"/>
              </w:rPr>
            </w:pPr>
            <w:r w:rsidRPr="006E5BFA">
              <w:rPr>
                <w:rFonts w:ascii="Lato" w:hAnsi="Lato"/>
                <w:sz w:val="21"/>
                <w:szCs w:val="21"/>
              </w:rPr>
              <w:t>Help the Enabler set up effective monitoring and evaluation processes for the Heart for Hull plan</w:t>
            </w:r>
          </w:p>
        </w:tc>
      </w:tr>
      <w:tr w:rsidR="00B675D2" w:rsidRPr="006E5BFA" w14:paraId="3C31057F" w14:textId="77777777" w:rsidTr="00B675D2">
        <w:tc>
          <w:tcPr>
            <w:tcW w:w="9016" w:type="dxa"/>
          </w:tcPr>
          <w:p w14:paraId="2922EED4" w14:textId="77777777" w:rsidR="00B675D2" w:rsidRPr="006E5BFA" w:rsidRDefault="00B675D2" w:rsidP="006E5BFA">
            <w:pPr>
              <w:pStyle w:val="ListParagraph"/>
              <w:numPr>
                <w:ilvl w:val="0"/>
                <w:numId w:val="23"/>
              </w:numPr>
              <w:spacing w:line="360" w:lineRule="auto"/>
              <w:rPr>
                <w:rFonts w:ascii="Lato" w:hAnsi="Lato"/>
                <w:sz w:val="21"/>
                <w:szCs w:val="21"/>
              </w:rPr>
            </w:pPr>
            <w:r w:rsidRPr="006E5BFA">
              <w:rPr>
                <w:rFonts w:ascii="Lato" w:hAnsi="Lato"/>
                <w:sz w:val="21"/>
                <w:szCs w:val="21"/>
              </w:rPr>
              <w:t xml:space="preserve">Help the Enabler and DLT with the production and circulation of reports for the Deanery, the Diocese, other Stakeholders and potential Funders </w:t>
            </w:r>
          </w:p>
        </w:tc>
      </w:tr>
      <w:tr w:rsidR="00B675D2" w:rsidRPr="006E5BFA" w14:paraId="5CC5D03C" w14:textId="77777777" w:rsidTr="00B675D2">
        <w:tc>
          <w:tcPr>
            <w:tcW w:w="9016" w:type="dxa"/>
          </w:tcPr>
          <w:p w14:paraId="3FACA1BE" w14:textId="77777777" w:rsidR="00B675D2" w:rsidRPr="006E5BFA" w:rsidRDefault="00B675D2" w:rsidP="006E5BFA">
            <w:pPr>
              <w:pStyle w:val="ListParagraph"/>
              <w:numPr>
                <w:ilvl w:val="0"/>
                <w:numId w:val="23"/>
              </w:numPr>
              <w:spacing w:line="360" w:lineRule="auto"/>
              <w:rPr>
                <w:rFonts w:ascii="Lato" w:hAnsi="Lato"/>
                <w:sz w:val="21"/>
                <w:szCs w:val="21"/>
              </w:rPr>
            </w:pPr>
            <w:r w:rsidRPr="006E5BFA">
              <w:rPr>
                <w:rFonts w:ascii="Lato" w:hAnsi="Lato"/>
                <w:sz w:val="21"/>
                <w:szCs w:val="21"/>
              </w:rPr>
              <w:t>Ensure adherence to Deanery, Diocesan and Church of England policies and processes</w:t>
            </w:r>
          </w:p>
        </w:tc>
      </w:tr>
      <w:tr w:rsidR="00B675D2" w:rsidRPr="006E5BFA" w14:paraId="45DDFBD9" w14:textId="77777777" w:rsidTr="00B675D2">
        <w:tc>
          <w:tcPr>
            <w:tcW w:w="9016" w:type="dxa"/>
          </w:tcPr>
          <w:p w14:paraId="2BD28250" w14:textId="77777777" w:rsidR="00B675D2" w:rsidRPr="006E5BFA" w:rsidRDefault="00B675D2" w:rsidP="006E5BFA">
            <w:pPr>
              <w:pStyle w:val="ListParagraph"/>
              <w:numPr>
                <w:ilvl w:val="0"/>
                <w:numId w:val="23"/>
              </w:numPr>
              <w:spacing w:line="360" w:lineRule="auto"/>
              <w:rPr>
                <w:rFonts w:ascii="Lato" w:hAnsi="Lato"/>
                <w:sz w:val="21"/>
                <w:szCs w:val="21"/>
              </w:rPr>
            </w:pPr>
            <w:r w:rsidRPr="006E5BFA">
              <w:rPr>
                <w:rFonts w:ascii="Lato" w:hAnsi="Lato"/>
                <w:sz w:val="21"/>
                <w:szCs w:val="21"/>
              </w:rPr>
              <w:t>Carry out other such duties as required by the Enabler and DLT from time to time</w:t>
            </w:r>
          </w:p>
        </w:tc>
      </w:tr>
      <w:tr w:rsidR="00B675D2" w:rsidRPr="006E5BFA" w14:paraId="7C546C49" w14:textId="77777777" w:rsidTr="00B675D2">
        <w:tc>
          <w:tcPr>
            <w:tcW w:w="9016" w:type="dxa"/>
          </w:tcPr>
          <w:p w14:paraId="04A917B3" w14:textId="00120D09" w:rsidR="00B675D2" w:rsidRPr="006E5BFA" w:rsidRDefault="00702333" w:rsidP="006E5BFA">
            <w:pPr>
              <w:pStyle w:val="ListParagraph"/>
              <w:numPr>
                <w:ilvl w:val="0"/>
                <w:numId w:val="23"/>
              </w:numPr>
              <w:spacing w:line="360" w:lineRule="auto"/>
              <w:rPr>
                <w:rFonts w:ascii="Lato" w:hAnsi="Lato"/>
                <w:sz w:val="21"/>
                <w:szCs w:val="21"/>
              </w:rPr>
            </w:pPr>
            <w:r w:rsidRPr="006E5BFA">
              <w:rPr>
                <w:rFonts w:ascii="Lato" w:hAnsi="Lato"/>
                <w:sz w:val="21"/>
                <w:szCs w:val="21"/>
              </w:rPr>
              <w:t>Ability to work flexible hours would be helpful</w:t>
            </w:r>
          </w:p>
          <w:p w14:paraId="0925705E" w14:textId="2AE55F0B" w:rsidR="00702333" w:rsidRPr="006E5BFA" w:rsidRDefault="00702333" w:rsidP="006E5BFA">
            <w:pPr>
              <w:pStyle w:val="ListParagraph"/>
              <w:numPr>
                <w:ilvl w:val="0"/>
                <w:numId w:val="23"/>
              </w:numPr>
              <w:spacing w:line="360" w:lineRule="auto"/>
              <w:rPr>
                <w:rFonts w:ascii="Lato" w:hAnsi="Lato"/>
                <w:sz w:val="21"/>
                <w:szCs w:val="21"/>
              </w:rPr>
            </w:pPr>
            <w:r w:rsidRPr="006E5BFA">
              <w:rPr>
                <w:rFonts w:ascii="Lato" w:hAnsi="Lato"/>
                <w:sz w:val="21"/>
                <w:szCs w:val="21"/>
              </w:rPr>
              <w:t xml:space="preserve">Occasional travel across the Deanery may be required </w:t>
            </w:r>
          </w:p>
        </w:tc>
      </w:tr>
    </w:tbl>
    <w:p w14:paraId="33FC05AF" w14:textId="77777777" w:rsidR="00702333" w:rsidRPr="006E5BFA" w:rsidRDefault="00702333" w:rsidP="006E5BFA">
      <w:pPr>
        <w:pBdr>
          <w:top w:val="nil"/>
          <w:left w:val="nil"/>
          <w:bottom w:val="nil"/>
          <w:right w:val="nil"/>
          <w:between w:val="nil"/>
        </w:pBdr>
        <w:spacing w:line="360" w:lineRule="auto"/>
        <w:rPr>
          <w:rFonts w:ascii="Lato" w:eastAsia="Carlito" w:hAnsi="Lato" w:cs="Carlito"/>
          <w:b/>
          <w:color w:val="000000"/>
          <w:sz w:val="21"/>
          <w:szCs w:val="21"/>
        </w:rPr>
      </w:pPr>
    </w:p>
    <w:p w14:paraId="2C21BDC8" w14:textId="3036738F" w:rsidR="00B0378B" w:rsidRPr="00B0378B" w:rsidRDefault="00B0378B" w:rsidP="00B0378B">
      <w:pPr>
        <w:pBdr>
          <w:top w:val="nil"/>
          <w:left w:val="nil"/>
          <w:bottom w:val="nil"/>
          <w:right w:val="nil"/>
          <w:between w:val="nil"/>
        </w:pBdr>
        <w:spacing w:line="360" w:lineRule="auto"/>
        <w:rPr>
          <w:rFonts w:ascii="Lato" w:eastAsia="Carlito" w:hAnsi="Lato" w:cs="Carlito"/>
          <w:b/>
          <w:color w:val="000000"/>
          <w:sz w:val="21"/>
          <w:szCs w:val="21"/>
        </w:rPr>
      </w:pPr>
      <w:r w:rsidRPr="00B0378B">
        <w:rPr>
          <w:rFonts w:ascii="Lato" w:eastAsia="Carlito" w:hAnsi="Lato" w:cs="Carlito"/>
          <w:b/>
          <w:color w:val="000000"/>
          <w:sz w:val="21"/>
          <w:szCs w:val="21"/>
        </w:rPr>
        <w:t>Key Relationships:</w:t>
      </w:r>
    </w:p>
    <w:p w14:paraId="257A6A44" w14:textId="0F710777" w:rsidR="00B0378B" w:rsidRPr="00B0378B" w:rsidRDefault="00B0378B" w:rsidP="00B0378B">
      <w:pPr>
        <w:pBdr>
          <w:top w:val="nil"/>
          <w:left w:val="nil"/>
          <w:bottom w:val="nil"/>
          <w:right w:val="nil"/>
          <w:between w:val="nil"/>
        </w:pBdr>
        <w:spacing w:line="360" w:lineRule="auto"/>
        <w:rPr>
          <w:rFonts w:ascii="Lato" w:eastAsia="Calibri" w:hAnsi="Lato" w:cs="Calibri"/>
          <w:color w:val="000000"/>
          <w:sz w:val="21"/>
          <w:szCs w:val="21"/>
        </w:rPr>
      </w:pPr>
      <w:r w:rsidRPr="00B0378B">
        <w:rPr>
          <w:rFonts w:ascii="Lato" w:eastAsia="Calibri" w:hAnsi="Lato" w:cs="Calibri"/>
          <w:color w:val="000000"/>
          <w:sz w:val="21"/>
          <w:szCs w:val="21"/>
        </w:rPr>
        <w:t xml:space="preserve">The </w:t>
      </w:r>
      <w:r w:rsidR="00702333">
        <w:rPr>
          <w:rFonts w:ascii="Lato" w:eastAsia="Calibri" w:hAnsi="Lato" w:cs="Calibri"/>
          <w:color w:val="000000"/>
          <w:sz w:val="21"/>
          <w:szCs w:val="21"/>
        </w:rPr>
        <w:t>Administrator</w:t>
      </w:r>
      <w:r w:rsidRPr="00B0378B">
        <w:rPr>
          <w:rFonts w:ascii="Lato" w:eastAsia="Calibri" w:hAnsi="Lato" w:cs="Calibri"/>
          <w:color w:val="000000"/>
          <w:sz w:val="21"/>
          <w:szCs w:val="21"/>
        </w:rPr>
        <w:t xml:space="preserve"> reports to the </w:t>
      </w:r>
      <w:r w:rsidR="00702333">
        <w:rPr>
          <w:rFonts w:ascii="Lato" w:eastAsia="Calibri" w:hAnsi="Lato" w:cs="Calibri"/>
          <w:color w:val="000000"/>
          <w:sz w:val="21"/>
          <w:szCs w:val="21"/>
        </w:rPr>
        <w:t xml:space="preserve">Heart for Hull Enabler and </w:t>
      </w:r>
      <w:r w:rsidRPr="00B0378B">
        <w:rPr>
          <w:rFonts w:ascii="Lato" w:eastAsia="Calibri" w:hAnsi="Lato" w:cs="Calibri"/>
          <w:color w:val="000000"/>
          <w:sz w:val="21"/>
          <w:szCs w:val="21"/>
        </w:rPr>
        <w:t>will work closely with:</w:t>
      </w:r>
    </w:p>
    <w:p w14:paraId="644B668D" w14:textId="77777777" w:rsidR="00B0378B" w:rsidRPr="00B0378B" w:rsidRDefault="00B0378B" w:rsidP="00B0378B">
      <w:pPr>
        <w:numPr>
          <w:ilvl w:val="0"/>
          <w:numId w:val="25"/>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The Bishop of Hull</w:t>
      </w:r>
    </w:p>
    <w:p w14:paraId="3BAA23BD" w14:textId="77777777" w:rsidR="00B0378B" w:rsidRPr="00B0378B" w:rsidRDefault="00B0378B" w:rsidP="00B0378B">
      <w:pPr>
        <w:numPr>
          <w:ilvl w:val="0"/>
          <w:numId w:val="25"/>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Hull Deanery Leadership Team</w:t>
      </w:r>
    </w:p>
    <w:p w14:paraId="0929CE73" w14:textId="77777777" w:rsidR="00B0378B" w:rsidRPr="00B0378B" w:rsidRDefault="00B0378B" w:rsidP="00B0378B">
      <w:pPr>
        <w:numPr>
          <w:ilvl w:val="0"/>
          <w:numId w:val="25"/>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Parishes within the Deanery</w:t>
      </w:r>
    </w:p>
    <w:p w14:paraId="23E1BB84" w14:textId="77777777" w:rsidR="00B0378B" w:rsidRPr="00B0378B" w:rsidRDefault="00B0378B" w:rsidP="00B0378B">
      <w:pPr>
        <w:numPr>
          <w:ilvl w:val="0"/>
          <w:numId w:val="25"/>
        </w:numPr>
        <w:pBdr>
          <w:top w:val="nil"/>
          <w:left w:val="nil"/>
          <w:bottom w:val="nil"/>
          <w:right w:val="nil"/>
          <w:between w:val="nil"/>
        </w:pBdr>
        <w:spacing w:line="360" w:lineRule="auto"/>
        <w:rPr>
          <w:rFonts w:ascii="Lato" w:eastAsia="Calibri" w:hAnsi="Lato" w:cs="Calibri"/>
          <w:b/>
          <w:color w:val="000000"/>
          <w:sz w:val="21"/>
          <w:szCs w:val="21"/>
        </w:rPr>
      </w:pPr>
      <w:r w:rsidRPr="00B0378B">
        <w:rPr>
          <w:rFonts w:ascii="Lato" w:eastAsia="Calibri" w:hAnsi="Lato" w:cs="Calibri"/>
          <w:color w:val="000000"/>
          <w:sz w:val="21"/>
          <w:szCs w:val="21"/>
        </w:rPr>
        <w:t>The Archdeacon of the East Riding</w:t>
      </w:r>
    </w:p>
    <w:p w14:paraId="514B1EE4" w14:textId="77777777" w:rsidR="00756C20" w:rsidRDefault="00B0378B" w:rsidP="00756C20">
      <w:pPr>
        <w:numPr>
          <w:ilvl w:val="0"/>
          <w:numId w:val="25"/>
        </w:numPr>
        <w:pBdr>
          <w:top w:val="nil"/>
          <w:left w:val="nil"/>
          <w:bottom w:val="nil"/>
          <w:right w:val="nil"/>
          <w:between w:val="nil"/>
        </w:pBdr>
        <w:spacing w:line="360" w:lineRule="auto"/>
        <w:rPr>
          <w:rFonts w:ascii="Lato" w:hAnsi="Lato"/>
          <w:sz w:val="21"/>
          <w:szCs w:val="21"/>
        </w:rPr>
      </w:pPr>
      <w:r w:rsidRPr="00B0378B">
        <w:rPr>
          <w:rFonts w:ascii="Lato" w:eastAsia="Calibri" w:hAnsi="Lato" w:cs="Calibri"/>
          <w:color w:val="000000"/>
          <w:sz w:val="21"/>
          <w:szCs w:val="21"/>
        </w:rPr>
        <w:t>Members of the Diocesan Strategy &amp; Transformation Team</w:t>
      </w:r>
    </w:p>
    <w:p w14:paraId="5B417CE0" w14:textId="68CD4AD6" w:rsidR="00F17DE0" w:rsidRPr="00756C20" w:rsidRDefault="00B0378B" w:rsidP="00756C20">
      <w:pPr>
        <w:numPr>
          <w:ilvl w:val="0"/>
          <w:numId w:val="25"/>
        </w:numPr>
        <w:pBdr>
          <w:top w:val="nil"/>
          <w:left w:val="nil"/>
          <w:bottom w:val="nil"/>
          <w:right w:val="nil"/>
          <w:between w:val="nil"/>
        </w:pBdr>
        <w:spacing w:line="360" w:lineRule="auto"/>
        <w:rPr>
          <w:rFonts w:ascii="Lato" w:hAnsi="Lato"/>
          <w:sz w:val="21"/>
          <w:szCs w:val="21"/>
        </w:rPr>
      </w:pPr>
      <w:r w:rsidRPr="00756C20">
        <w:rPr>
          <w:rFonts w:ascii="Lato" w:eastAsia="Calibri" w:hAnsi="Lato" w:cs="Calibri"/>
          <w:color w:val="000000"/>
          <w:sz w:val="21"/>
          <w:szCs w:val="21"/>
        </w:rPr>
        <w:t>The Social Responsibility Officer for Hull and the East Riding</w:t>
      </w:r>
    </w:p>
    <w:p w14:paraId="6305B368" w14:textId="77777777" w:rsidR="00081F35" w:rsidRPr="00B0378B" w:rsidRDefault="00081F35" w:rsidP="00B0378B">
      <w:pPr>
        <w:shd w:val="clear" w:color="auto" w:fill="FFFFFF"/>
        <w:spacing w:line="360" w:lineRule="auto"/>
        <w:rPr>
          <w:rFonts w:ascii="Lato" w:hAnsi="Lato"/>
          <w:color w:val="333333"/>
          <w:sz w:val="21"/>
          <w:szCs w:val="21"/>
        </w:rPr>
      </w:pPr>
    </w:p>
    <w:p w14:paraId="5F5D78FD" w14:textId="467ACCA7" w:rsidR="00C01C93" w:rsidRDefault="00C01C93" w:rsidP="00B0378B">
      <w:pPr>
        <w:spacing w:line="360" w:lineRule="auto"/>
        <w:jc w:val="both"/>
        <w:rPr>
          <w:rFonts w:ascii="Lato" w:hAnsi="Lato"/>
          <w:bCs/>
          <w:color w:val="000000"/>
          <w:sz w:val="21"/>
          <w:szCs w:val="21"/>
        </w:rPr>
      </w:pPr>
      <w:r w:rsidRPr="00B0378B">
        <w:rPr>
          <w:rFonts w:ascii="Lato" w:hAnsi="Lato"/>
          <w:bCs/>
          <w:color w:val="000000"/>
          <w:sz w:val="21"/>
          <w:szCs w:val="21"/>
        </w:rPr>
        <w:t>We are committed to equity, diversity, and inclusion and especially welcome applications from disabled candidates and those from UKME heritage as these groups are under-represented in our staff.</w:t>
      </w:r>
      <w:r w:rsidR="00844515" w:rsidRPr="00B0378B">
        <w:rPr>
          <w:rFonts w:ascii="Lato" w:hAnsi="Lato"/>
          <w:bCs/>
          <w:color w:val="000000"/>
          <w:sz w:val="21"/>
          <w:szCs w:val="21"/>
        </w:rPr>
        <w:t xml:space="preserve">  </w:t>
      </w:r>
      <w:r w:rsidRPr="00B0378B">
        <w:rPr>
          <w:rFonts w:ascii="Lato" w:hAnsi="Lato"/>
          <w:bCs/>
          <w:color w:val="000000"/>
          <w:sz w:val="21"/>
          <w:szCs w:val="21"/>
        </w:rPr>
        <w:t>We are committed to safeguarding and promoting the welfare of children, and an enhanced DBS check will be required.</w:t>
      </w:r>
    </w:p>
    <w:p w14:paraId="3E6A4123" w14:textId="77777777" w:rsidR="006801A5" w:rsidRDefault="006801A5" w:rsidP="00B0378B">
      <w:pPr>
        <w:spacing w:line="360" w:lineRule="auto"/>
        <w:jc w:val="both"/>
        <w:rPr>
          <w:rFonts w:ascii="Lato" w:hAnsi="Lato"/>
          <w:bCs/>
          <w:color w:val="000000"/>
          <w:sz w:val="21"/>
          <w:szCs w:val="21"/>
        </w:rPr>
      </w:pPr>
    </w:p>
    <w:p w14:paraId="10B21127" w14:textId="77777777" w:rsidR="006801A5" w:rsidRDefault="006801A5" w:rsidP="00B0378B">
      <w:pPr>
        <w:spacing w:line="360" w:lineRule="auto"/>
        <w:jc w:val="both"/>
        <w:rPr>
          <w:rFonts w:ascii="Lato" w:hAnsi="Lato"/>
          <w:bCs/>
          <w:color w:val="000000"/>
          <w:sz w:val="21"/>
          <w:szCs w:val="21"/>
        </w:rPr>
      </w:pPr>
    </w:p>
    <w:p w14:paraId="162C8E18" w14:textId="77777777" w:rsidR="003B3779" w:rsidRDefault="003B3779" w:rsidP="00B0378B">
      <w:pPr>
        <w:spacing w:line="360" w:lineRule="auto"/>
        <w:jc w:val="both"/>
        <w:rPr>
          <w:rFonts w:ascii="Lato" w:hAnsi="Lato"/>
          <w:bCs/>
          <w:color w:val="000000"/>
          <w:sz w:val="21"/>
          <w:szCs w:val="21"/>
        </w:rPr>
      </w:pPr>
    </w:p>
    <w:p w14:paraId="158AE3EA" w14:textId="77777777" w:rsidR="003B3779" w:rsidRDefault="003B3779" w:rsidP="003B3779">
      <w:pPr>
        <w:spacing w:line="280" w:lineRule="atLeast"/>
        <w:rPr>
          <w:rFonts w:ascii="Lato" w:hAnsi="Lato" w:cstheme="minorHAnsi"/>
          <w:b/>
          <w:color w:val="C0504D"/>
          <w:sz w:val="22"/>
          <w:szCs w:val="22"/>
        </w:rPr>
      </w:pPr>
      <w:r w:rsidRPr="000F7857">
        <w:rPr>
          <w:rFonts w:ascii="Lato" w:hAnsi="Lato" w:cstheme="minorHAnsi"/>
          <w:b/>
          <w:color w:val="C0504D"/>
          <w:sz w:val="22"/>
          <w:szCs w:val="22"/>
        </w:rPr>
        <w:lastRenderedPageBreak/>
        <w:t xml:space="preserve">Person Specification </w:t>
      </w:r>
    </w:p>
    <w:p w14:paraId="2D638BEF" w14:textId="77777777" w:rsidR="00720AFE" w:rsidRDefault="00720AFE" w:rsidP="003B3779">
      <w:pPr>
        <w:spacing w:line="280" w:lineRule="atLeast"/>
        <w:rPr>
          <w:rFonts w:ascii="Lato" w:hAnsi="Lato" w:cstheme="minorHAnsi"/>
          <w:b/>
          <w:color w:val="C0504D"/>
          <w:sz w:val="22"/>
          <w:szCs w:val="22"/>
        </w:rPr>
      </w:pPr>
    </w:p>
    <w:tbl>
      <w:tblPr>
        <w:tblStyle w:val="TableGrid"/>
        <w:tblW w:w="0" w:type="auto"/>
        <w:tblLook w:val="04A0" w:firstRow="1" w:lastRow="0" w:firstColumn="1" w:lastColumn="0" w:noHBand="0" w:noVBand="1"/>
      </w:tblPr>
      <w:tblGrid>
        <w:gridCol w:w="3006"/>
        <w:gridCol w:w="3006"/>
        <w:gridCol w:w="3007"/>
      </w:tblGrid>
      <w:tr w:rsidR="00720AFE" w14:paraId="73C18D4F" w14:textId="77777777" w:rsidTr="00720AFE">
        <w:tc>
          <w:tcPr>
            <w:tcW w:w="3006" w:type="dxa"/>
          </w:tcPr>
          <w:p w14:paraId="09D05B52" w14:textId="77777777" w:rsidR="00720AFE" w:rsidRPr="004702D1" w:rsidRDefault="00720AFE" w:rsidP="003B3779">
            <w:pPr>
              <w:spacing w:line="280" w:lineRule="atLeast"/>
              <w:rPr>
                <w:rFonts w:ascii="Lato" w:hAnsi="Lato" w:cstheme="minorHAnsi"/>
                <w:b/>
                <w:color w:val="C0504D"/>
                <w:sz w:val="22"/>
                <w:szCs w:val="22"/>
              </w:rPr>
            </w:pPr>
          </w:p>
        </w:tc>
        <w:tc>
          <w:tcPr>
            <w:tcW w:w="3006" w:type="dxa"/>
          </w:tcPr>
          <w:p w14:paraId="194C0E4A" w14:textId="7BD515F2" w:rsidR="00720AFE" w:rsidRPr="004702D1" w:rsidRDefault="00720AFE" w:rsidP="003B3779">
            <w:pPr>
              <w:spacing w:line="280" w:lineRule="atLeast"/>
              <w:rPr>
                <w:rFonts w:ascii="Lato" w:hAnsi="Lato" w:cstheme="minorHAnsi"/>
                <w:b/>
                <w:color w:val="C0504D"/>
                <w:sz w:val="22"/>
                <w:szCs w:val="22"/>
              </w:rPr>
            </w:pPr>
            <w:r w:rsidRPr="004702D1">
              <w:rPr>
                <w:rFonts w:ascii="Lato" w:hAnsi="Lato" w:cstheme="minorHAnsi"/>
                <w:b/>
                <w:color w:val="C0504D"/>
                <w:sz w:val="22"/>
                <w:szCs w:val="22"/>
              </w:rPr>
              <w:t>Essential</w:t>
            </w:r>
          </w:p>
        </w:tc>
        <w:tc>
          <w:tcPr>
            <w:tcW w:w="3007" w:type="dxa"/>
          </w:tcPr>
          <w:p w14:paraId="15CCFAE3" w14:textId="34DBEC29" w:rsidR="00720AFE" w:rsidRPr="004702D1" w:rsidRDefault="00720AFE" w:rsidP="003B3779">
            <w:pPr>
              <w:spacing w:line="280" w:lineRule="atLeast"/>
              <w:rPr>
                <w:rFonts w:ascii="Lato" w:hAnsi="Lato" w:cstheme="minorHAnsi"/>
                <w:b/>
                <w:color w:val="C0504D"/>
                <w:sz w:val="22"/>
                <w:szCs w:val="22"/>
              </w:rPr>
            </w:pPr>
            <w:r w:rsidRPr="004702D1">
              <w:rPr>
                <w:rFonts w:ascii="Lato" w:hAnsi="Lato" w:cstheme="minorHAnsi"/>
                <w:b/>
                <w:color w:val="C0504D"/>
                <w:sz w:val="22"/>
                <w:szCs w:val="22"/>
              </w:rPr>
              <w:t>Desirable</w:t>
            </w:r>
          </w:p>
        </w:tc>
      </w:tr>
      <w:tr w:rsidR="00720AFE" w14:paraId="670228F2" w14:textId="77777777" w:rsidTr="00720AFE">
        <w:tc>
          <w:tcPr>
            <w:tcW w:w="3006" w:type="dxa"/>
          </w:tcPr>
          <w:p w14:paraId="63570E67" w14:textId="5B193299" w:rsidR="00720AFE" w:rsidRPr="004702D1" w:rsidRDefault="00720AFE" w:rsidP="003B3779">
            <w:pPr>
              <w:spacing w:line="280" w:lineRule="atLeast"/>
              <w:rPr>
                <w:rFonts w:ascii="Lato" w:hAnsi="Lato" w:cstheme="minorHAnsi"/>
                <w:b/>
                <w:color w:val="C0504D"/>
                <w:sz w:val="22"/>
                <w:szCs w:val="22"/>
              </w:rPr>
            </w:pPr>
            <w:r w:rsidRPr="004702D1">
              <w:rPr>
                <w:rFonts w:ascii="Lato" w:hAnsi="Lato" w:cstheme="minorHAnsi"/>
                <w:b/>
                <w:color w:val="C0504D"/>
                <w:sz w:val="22"/>
                <w:szCs w:val="22"/>
              </w:rPr>
              <w:t>Qualifications</w:t>
            </w:r>
          </w:p>
        </w:tc>
        <w:tc>
          <w:tcPr>
            <w:tcW w:w="3006" w:type="dxa"/>
          </w:tcPr>
          <w:p w14:paraId="1DD06541" w14:textId="0FE68C2B" w:rsidR="00720AFE" w:rsidRPr="00375539" w:rsidRDefault="00F00C09" w:rsidP="003B3779">
            <w:pPr>
              <w:spacing w:line="280" w:lineRule="atLeast"/>
              <w:rPr>
                <w:rFonts w:ascii="Lato" w:hAnsi="Lato" w:cstheme="minorHAnsi"/>
                <w:bCs/>
                <w:sz w:val="21"/>
                <w:szCs w:val="21"/>
              </w:rPr>
            </w:pPr>
            <w:r w:rsidRPr="00375539">
              <w:rPr>
                <w:rFonts w:ascii="Lato" w:hAnsi="Lato"/>
                <w:sz w:val="21"/>
                <w:szCs w:val="21"/>
              </w:rPr>
              <w:t>A level education or equivalent work</w:t>
            </w:r>
            <w:r w:rsidR="00371180" w:rsidRPr="00375539">
              <w:rPr>
                <w:rFonts w:ascii="Lato" w:hAnsi="Lato"/>
                <w:sz w:val="21"/>
                <w:szCs w:val="21"/>
              </w:rPr>
              <w:t>-</w:t>
            </w:r>
            <w:r w:rsidRPr="00375539">
              <w:rPr>
                <w:rFonts w:ascii="Lato" w:hAnsi="Lato"/>
                <w:sz w:val="21"/>
                <w:szCs w:val="21"/>
              </w:rPr>
              <w:t>related experience</w:t>
            </w:r>
          </w:p>
        </w:tc>
        <w:tc>
          <w:tcPr>
            <w:tcW w:w="3007" w:type="dxa"/>
          </w:tcPr>
          <w:p w14:paraId="5EC92E4D" w14:textId="3DC40784" w:rsidR="00FC026C" w:rsidRPr="00375539" w:rsidRDefault="00FC026C" w:rsidP="003B3779">
            <w:pPr>
              <w:spacing w:line="280" w:lineRule="atLeast"/>
              <w:rPr>
                <w:rFonts w:ascii="Lato" w:hAnsi="Lato" w:cstheme="minorHAnsi"/>
                <w:bCs/>
                <w:sz w:val="21"/>
                <w:szCs w:val="21"/>
              </w:rPr>
            </w:pPr>
          </w:p>
        </w:tc>
      </w:tr>
      <w:tr w:rsidR="00537A5D" w14:paraId="6E58020C" w14:textId="77777777" w:rsidTr="00720AFE">
        <w:tc>
          <w:tcPr>
            <w:tcW w:w="3006" w:type="dxa"/>
          </w:tcPr>
          <w:p w14:paraId="58E9B81C" w14:textId="77777777" w:rsidR="00537A5D" w:rsidRPr="004702D1" w:rsidRDefault="00537A5D" w:rsidP="00537A5D">
            <w:pPr>
              <w:spacing w:line="280" w:lineRule="atLeast"/>
              <w:rPr>
                <w:rFonts w:ascii="Lato" w:hAnsi="Lato" w:cstheme="minorHAnsi"/>
                <w:b/>
                <w:color w:val="C0504D"/>
                <w:sz w:val="22"/>
                <w:szCs w:val="22"/>
              </w:rPr>
            </w:pPr>
          </w:p>
        </w:tc>
        <w:tc>
          <w:tcPr>
            <w:tcW w:w="3006" w:type="dxa"/>
          </w:tcPr>
          <w:p w14:paraId="1948EF1A" w14:textId="3C6BDE6B" w:rsidR="00537A5D" w:rsidRPr="00375539" w:rsidRDefault="00537A5D" w:rsidP="00537A5D">
            <w:pPr>
              <w:spacing w:line="280" w:lineRule="atLeast"/>
              <w:rPr>
                <w:rFonts w:ascii="Lato" w:hAnsi="Lato" w:cstheme="minorHAnsi"/>
                <w:bCs/>
                <w:sz w:val="21"/>
                <w:szCs w:val="21"/>
              </w:rPr>
            </w:pPr>
            <w:r w:rsidRPr="00375539">
              <w:rPr>
                <w:rFonts w:ascii="Lato" w:hAnsi="Lato"/>
                <w:sz w:val="21"/>
                <w:szCs w:val="21"/>
              </w:rPr>
              <w:t>English &amp; Maths GCSE or Literacy and Numeracy at Level 2</w:t>
            </w:r>
          </w:p>
        </w:tc>
        <w:tc>
          <w:tcPr>
            <w:tcW w:w="3007" w:type="dxa"/>
          </w:tcPr>
          <w:p w14:paraId="1E0985A0" w14:textId="77777777" w:rsidR="00537A5D" w:rsidRPr="00375539" w:rsidRDefault="00537A5D" w:rsidP="00537A5D">
            <w:pPr>
              <w:spacing w:line="280" w:lineRule="atLeast"/>
              <w:rPr>
                <w:rFonts w:ascii="Lato" w:hAnsi="Lato" w:cstheme="minorHAnsi"/>
                <w:bCs/>
                <w:sz w:val="21"/>
                <w:szCs w:val="21"/>
              </w:rPr>
            </w:pPr>
          </w:p>
        </w:tc>
      </w:tr>
      <w:tr w:rsidR="0005589C" w14:paraId="5EC1D366" w14:textId="77777777" w:rsidTr="00720AFE">
        <w:tc>
          <w:tcPr>
            <w:tcW w:w="3006" w:type="dxa"/>
          </w:tcPr>
          <w:p w14:paraId="415365AB" w14:textId="3301EB70" w:rsidR="0005589C" w:rsidRPr="004702D1" w:rsidRDefault="0005589C" w:rsidP="0005589C">
            <w:pPr>
              <w:spacing w:line="280" w:lineRule="atLeast"/>
              <w:rPr>
                <w:rFonts w:ascii="Lato" w:hAnsi="Lato" w:cstheme="minorHAnsi"/>
                <w:b/>
                <w:color w:val="C0504D"/>
                <w:sz w:val="22"/>
                <w:szCs w:val="22"/>
              </w:rPr>
            </w:pPr>
            <w:r>
              <w:rPr>
                <w:rFonts w:ascii="Lato" w:hAnsi="Lato" w:cstheme="minorHAnsi"/>
                <w:b/>
                <w:color w:val="C0504D"/>
                <w:sz w:val="22"/>
                <w:szCs w:val="22"/>
              </w:rPr>
              <w:t>Skills</w:t>
            </w:r>
          </w:p>
        </w:tc>
        <w:tc>
          <w:tcPr>
            <w:tcW w:w="3006" w:type="dxa"/>
          </w:tcPr>
          <w:p w14:paraId="37702CC2" w14:textId="0878E391" w:rsidR="0005589C" w:rsidRPr="00375539" w:rsidRDefault="0005589C" w:rsidP="0005589C">
            <w:pPr>
              <w:spacing w:line="280" w:lineRule="atLeast"/>
              <w:rPr>
                <w:rFonts w:ascii="Lato" w:hAnsi="Lato" w:cstheme="minorHAnsi"/>
                <w:bCs/>
                <w:sz w:val="21"/>
                <w:szCs w:val="21"/>
              </w:rPr>
            </w:pPr>
            <w:r w:rsidRPr="00375539">
              <w:rPr>
                <w:rFonts w:ascii="Lato" w:hAnsi="Lato"/>
                <w:sz w:val="21"/>
                <w:szCs w:val="21"/>
              </w:rPr>
              <w:t>Good written communications skills including creating reports, emails and messaging</w:t>
            </w:r>
          </w:p>
        </w:tc>
        <w:tc>
          <w:tcPr>
            <w:tcW w:w="3007" w:type="dxa"/>
          </w:tcPr>
          <w:p w14:paraId="6571EDEF" w14:textId="3E5980EB" w:rsidR="0005589C" w:rsidRPr="00375539" w:rsidRDefault="0005589C" w:rsidP="0005589C">
            <w:pPr>
              <w:spacing w:line="280" w:lineRule="atLeast"/>
              <w:rPr>
                <w:rFonts w:ascii="Lato" w:hAnsi="Lato" w:cstheme="minorHAnsi"/>
                <w:bCs/>
                <w:sz w:val="21"/>
                <w:szCs w:val="21"/>
              </w:rPr>
            </w:pPr>
          </w:p>
        </w:tc>
      </w:tr>
      <w:tr w:rsidR="0005589C" w14:paraId="1C6F1DFA" w14:textId="77777777" w:rsidTr="00720AFE">
        <w:tc>
          <w:tcPr>
            <w:tcW w:w="3006" w:type="dxa"/>
          </w:tcPr>
          <w:p w14:paraId="4CD7C745" w14:textId="77777777" w:rsidR="0005589C" w:rsidRPr="004702D1" w:rsidRDefault="0005589C" w:rsidP="0005589C">
            <w:pPr>
              <w:spacing w:line="280" w:lineRule="atLeast"/>
              <w:rPr>
                <w:rFonts w:ascii="Lato" w:hAnsi="Lato" w:cstheme="minorHAnsi"/>
                <w:b/>
                <w:color w:val="C0504D"/>
                <w:sz w:val="22"/>
                <w:szCs w:val="22"/>
              </w:rPr>
            </w:pPr>
          </w:p>
        </w:tc>
        <w:tc>
          <w:tcPr>
            <w:tcW w:w="3006" w:type="dxa"/>
          </w:tcPr>
          <w:p w14:paraId="0D048C65" w14:textId="20BEE4A1" w:rsidR="0005589C" w:rsidRPr="00375539" w:rsidRDefault="0005589C" w:rsidP="0005589C">
            <w:pPr>
              <w:spacing w:line="280" w:lineRule="atLeast"/>
              <w:rPr>
                <w:rFonts w:ascii="Lato" w:hAnsi="Lato" w:cstheme="minorHAnsi"/>
                <w:bCs/>
                <w:sz w:val="21"/>
                <w:szCs w:val="21"/>
              </w:rPr>
            </w:pPr>
            <w:r w:rsidRPr="00375539">
              <w:rPr>
                <w:rFonts w:ascii="Lato" w:hAnsi="Lato"/>
                <w:sz w:val="21"/>
                <w:szCs w:val="21"/>
              </w:rPr>
              <w:t>Good verbal skills including handling telephone calls, meeting and welcoming people face to face</w:t>
            </w:r>
          </w:p>
        </w:tc>
        <w:tc>
          <w:tcPr>
            <w:tcW w:w="3007" w:type="dxa"/>
          </w:tcPr>
          <w:p w14:paraId="028AA881" w14:textId="271887CE" w:rsidR="0005589C" w:rsidRPr="00375539" w:rsidRDefault="0005589C" w:rsidP="0005589C">
            <w:pPr>
              <w:spacing w:line="280" w:lineRule="atLeast"/>
              <w:rPr>
                <w:rFonts w:ascii="Lato" w:hAnsi="Lato" w:cstheme="minorHAnsi"/>
                <w:bCs/>
                <w:sz w:val="21"/>
                <w:szCs w:val="21"/>
              </w:rPr>
            </w:pPr>
          </w:p>
        </w:tc>
      </w:tr>
      <w:tr w:rsidR="0005589C" w14:paraId="59C38022" w14:textId="77777777" w:rsidTr="00720AFE">
        <w:tc>
          <w:tcPr>
            <w:tcW w:w="3006" w:type="dxa"/>
          </w:tcPr>
          <w:p w14:paraId="6DDDD3BD" w14:textId="77777777" w:rsidR="0005589C" w:rsidRPr="004702D1" w:rsidRDefault="0005589C" w:rsidP="0005589C">
            <w:pPr>
              <w:spacing w:line="280" w:lineRule="atLeast"/>
              <w:rPr>
                <w:rFonts w:ascii="Lato" w:hAnsi="Lato" w:cstheme="minorHAnsi"/>
                <w:b/>
                <w:color w:val="C0504D"/>
                <w:sz w:val="22"/>
                <w:szCs w:val="22"/>
              </w:rPr>
            </w:pPr>
          </w:p>
        </w:tc>
        <w:tc>
          <w:tcPr>
            <w:tcW w:w="3006" w:type="dxa"/>
          </w:tcPr>
          <w:p w14:paraId="7210FB49" w14:textId="5655BBBE" w:rsidR="0005589C" w:rsidRPr="00375539" w:rsidRDefault="0005589C" w:rsidP="0005589C">
            <w:pPr>
              <w:spacing w:line="280" w:lineRule="atLeast"/>
              <w:rPr>
                <w:rFonts w:ascii="Lato" w:hAnsi="Lato" w:cstheme="minorHAnsi"/>
                <w:bCs/>
                <w:sz w:val="21"/>
                <w:szCs w:val="21"/>
              </w:rPr>
            </w:pPr>
            <w:r w:rsidRPr="00375539">
              <w:rPr>
                <w:rFonts w:ascii="Lato" w:hAnsi="Lato"/>
                <w:sz w:val="21"/>
                <w:szCs w:val="21"/>
              </w:rPr>
              <w:t>Strong organisational skills</w:t>
            </w:r>
          </w:p>
        </w:tc>
        <w:tc>
          <w:tcPr>
            <w:tcW w:w="3007" w:type="dxa"/>
          </w:tcPr>
          <w:p w14:paraId="108502A7" w14:textId="7E06585C" w:rsidR="0005589C" w:rsidRPr="00375539" w:rsidRDefault="0005589C" w:rsidP="0005589C">
            <w:pPr>
              <w:spacing w:line="280" w:lineRule="atLeast"/>
              <w:rPr>
                <w:rFonts w:ascii="Lato" w:hAnsi="Lato" w:cstheme="minorHAnsi"/>
                <w:bCs/>
                <w:sz w:val="21"/>
                <w:szCs w:val="21"/>
              </w:rPr>
            </w:pPr>
          </w:p>
        </w:tc>
      </w:tr>
      <w:tr w:rsidR="0005589C" w14:paraId="40479EF2" w14:textId="77777777" w:rsidTr="00720AFE">
        <w:tc>
          <w:tcPr>
            <w:tcW w:w="3006" w:type="dxa"/>
          </w:tcPr>
          <w:p w14:paraId="3C176C6C" w14:textId="77777777" w:rsidR="0005589C" w:rsidRPr="004702D1" w:rsidRDefault="0005589C" w:rsidP="0005589C">
            <w:pPr>
              <w:spacing w:line="280" w:lineRule="atLeast"/>
              <w:rPr>
                <w:rFonts w:ascii="Lato" w:hAnsi="Lato" w:cstheme="minorHAnsi"/>
                <w:b/>
                <w:color w:val="C0504D"/>
                <w:sz w:val="22"/>
                <w:szCs w:val="22"/>
              </w:rPr>
            </w:pPr>
          </w:p>
        </w:tc>
        <w:tc>
          <w:tcPr>
            <w:tcW w:w="3006" w:type="dxa"/>
          </w:tcPr>
          <w:p w14:paraId="69A73D6E" w14:textId="32105E43" w:rsidR="0005589C" w:rsidRPr="00375539" w:rsidRDefault="0005589C" w:rsidP="0005589C">
            <w:pPr>
              <w:spacing w:line="280" w:lineRule="atLeast"/>
              <w:rPr>
                <w:rFonts w:ascii="Lato" w:hAnsi="Lato" w:cstheme="minorHAnsi"/>
                <w:bCs/>
                <w:sz w:val="21"/>
                <w:szCs w:val="21"/>
              </w:rPr>
            </w:pPr>
            <w:r w:rsidRPr="00375539">
              <w:rPr>
                <w:rFonts w:ascii="Lato" w:hAnsi="Lato"/>
                <w:sz w:val="21"/>
                <w:szCs w:val="21"/>
              </w:rPr>
              <w:t xml:space="preserve">Ability to manage conflicting demands and prioritise tasks </w:t>
            </w:r>
          </w:p>
        </w:tc>
        <w:tc>
          <w:tcPr>
            <w:tcW w:w="3007" w:type="dxa"/>
          </w:tcPr>
          <w:p w14:paraId="4FEC88C4" w14:textId="39AE5198" w:rsidR="0005589C" w:rsidRPr="00375539" w:rsidRDefault="0005589C" w:rsidP="0005589C">
            <w:pPr>
              <w:spacing w:line="280" w:lineRule="atLeast"/>
              <w:rPr>
                <w:rFonts w:ascii="Lato" w:hAnsi="Lato" w:cstheme="minorHAnsi"/>
                <w:bCs/>
                <w:sz w:val="21"/>
                <w:szCs w:val="21"/>
              </w:rPr>
            </w:pPr>
          </w:p>
        </w:tc>
      </w:tr>
      <w:tr w:rsidR="0005589C" w14:paraId="61E2A758" w14:textId="77777777" w:rsidTr="00720AFE">
        <w:tc>
          <w:tcPr>
            <w:tcW w:w="3006" w:type="dxa"/>
          </w:tcPr>
          <w:p w14:paraId="16A9784B" w14:textId="77777777" w:rsidR="0005589C" w:rsidRPr="004702D1" w:rsidRDefault="0005589C" w:rsidP="0005589C">
            <w:pPr>
              <w:spacing w:line="280" w:lineRule="atLeast"/>
              <w:rPr>
                <w:rFonts w:ascii="Lato" w:hAnsi="Lato" w:cstheme="minorHAnsi"/>
                <w:b/>
                <w:color w:val="C0504D"/>
                <w:sz w:val="22"/>
                <w:szCs w:val="22"/>
              </w:rPr>
            </w:pPr>
          </w:p>
        </w:tc>
        <w:tc>
          <w:tcPr>
            <w:tcW w:w="3006" w:type="dxa"/>
          </w:tcPr>
          <w:p w14:paraId="7E788892" w14:textId="38FCFBF1" w:rsidR="0005589C" w:rsidRPr="00375539" w:rsidRDefault="0005589C" w:rsidP="0005589C">
            <w:pPr>
              <w:spacing w:line="280" w:lineRule="atLeast"/>
              <w:rPr>
                <w:rFonts w:ascii="Lato" w:hAnsi="Lato" w:cstheme="minorHAnsi"/>
                <w:bCs/>
                <w:sz w:val="21"/>
                <w:szCs w:val="21"/>
              </w:rPr>
            </w:pPr>
            <w:r w:rsidRPr="00375539">
              <w:rPr>
                <w:rFonts w:ascii="Lato" w:hAnsi="Lato"/>
                <w:sz w:val="21"/>
                <w:szCs w:val="21"/>
              </w:rPr>
              <w:t>Confident and flexible at working on their own, then with the Enabler and groups of people at an event</w:t>
            </w:r>
          </w:p>
        </w:tc>
        <w:tc>
          <w:tcPr>
            <w:tcW w:w="3007" w:type="dxa"/>
          </w:tcPr>
          <w:p w14:paraId="711C3323" w14:textId="2A9CD21E" w:rsidR="0005589C" w:rsidRPr="00375539" w:rsidRDefault="0005589C" w:rsidP="0005589C">
            <w:pPr>
              <w:spacing w:line="280" w:lineRule="atLeast"/>
              <w:rPr>
                <w:rFonts w:ascii="Lato" w:hAnsi="Lato" w:cstheme="minorHAnsi"/>
                <w:bCs/>
                <w:sz w:val="21"/>
                <w:szCs w:val="21"/>
              </w:rPr>
            </w:pPr>
          </w:p>
        </w:tc>
      </w:tr>
      <w:tr w:rsidR="0005589C" w14:paraId="08FAAB77" w14:textId="77777777" w:rsidTr="00720AFE">
        <w:tc>
          <w:tcPr>
            <w:tcW w:w="3006" w:type="dxa"/>
          </w:tcPr>
          <w:p w14:paraId="55847B72" w14:textId="77777777" w:rsidR="0005589C" w:rsidRPr="004702D1" w:rsidRDefault="0005589C" w:rsidP="0005589C">
            <w:pPr>
              <w:spacing w:line="280" w:lineRule="atLeast"/>
              <w:rPr>
                <w:rFonts w:ascii="Lato" w:hAnsi="Lato" w:cstheme="minorHAnsi"/>
                <w:b/>
                <w:color w:val="C0504D"/>
                <w:sz w:val="22"/>
                <w:szCs w:val="22"/>
              </w:rPr>
            </w:pPr>
          </w:p>
        </w:tc>
        <w:tc>
          <w:tcPr>
            <w:tcW w:w="3006" w:type="dxa"/>
          </w:tcPr>
          <w:p w14:paraId="5680A778" w14:textId="5C5A30F4" w:rsidR="0005589C" w:rsidRPr="00375539" w:rsidRDefault="0005589C" w:rsidP="0005589C">
            <w:pPr>
              <w:spacing w:line="280" w:lineRule="atLeast"/>
              <w:rPr>
                <w:rFonts w:ascii="Lato" w:hAnsi="Lato" w:cstheme="minorHAnsi"/>
                <w:bCs/>
                <w:sz w:val="21"/>
                <w:szCs w:val="21"/>
              </w:rPr>
            </w:pPr>
            <w:r w:rsidRPr="00375539">
              <w:rPr>
                <w:rFonts w:ascii="Lato" w:hAnsi="Lato"/>
                <w:sz w:val="21"/>
                <w:szCs w:val="21"/>
              </w:rPr>
              <w:t>Able to plan own work and meet deadlines</w:t>
            </w:r>
          </w:p>
        </w:tc>
        <w:tc>
          <w:tcPr>
            <w:tcW w:w="3007" w:type="dxa"/>
          </w:tcPr>
          <w:p w14:paraId="20A58561" w14:textId="77777777" w:rsidR="0005589C" w:rsidRPr="00375539" w:rsidRDefault="0005589C" w:rsidP="0005589C">
            <w:pPr>
              <w:spacing w:line="280" w:lineRule="atLeast"/>
              <w:rPr>
                <w:rFonts w:ascii="Lato" w:hAnsi="Lato" w:cstheme="minorHAnsi"/>
                <w:bCs/>
                <w:sz w:val="21"/>
                <w:szCs w:val="21"/>
              </w:rPr>
            </w:pPr>
          </w:p>
        </w:tc>
      </w:tr>
      <w:tr w:rsidR="0005589C" w14:paraId="45B49F97" w14:textId="77777777" w:rsidTr="00720AFE">
        <w:tc>
          <w:tcPr>
            <w:tcW w:w="3006" w:type="dxa"/>
          </w:tcPr>
          <w:p w14:paraId="1390A3D0" w14:textId="6E33A727" w:rsidR="0005589C" w:rsidRPr="004702D1" w:rsidRDefault="0005589C" w:rsidP="0005589C">
            <w:pPr>
              <w:spacing w:line="280" w:lineRule="atLeast"/>
              <w:rPr>
                <w:rFonts w:ascii="Lato" w:hAnsi="Lato" w:cstheme="minorHAnsi"/>
                <w:b/>
                <w:color w:val="C0504D"/>
                <w:sz w:val="22"/>
                <w:szCs w:val="22"/>
              </w:rPr>
            </w:pPr>
          </w:p>
        </w:tc>
        <w:tc>
          <w:tcPr>
            <w:tcW w:w="3006" w:type="dxa"/>
          </w:tcPr>
          <w:p w14:paraId="2EE92327" w14:textId="0B14E9C5" w:rsidR="0005589C" w:rsidRPr="00375539" w:rsidRDefault="0005589C" w:rsidP="0005589C">
            <w:pPr>
              <w:spacing w:line="280" w:lineRule="atLeast"/>
              <w:rPr>
                <w:rFonts w:ascii="Lato" w:hAnsi="Lato" w:cstheme="minorHAnsi"/>
                <w:bCs/>
                <w:sz w:val="21"/>
                <w:szCs w:val="21"/>
              </w:rPr>
            </w:pPr>
            <w:r w:rsidRPr="00375539">
              <w:rPr>
                <w:rFonts w:ascii="Lato" w:hAnsi="Lato"/>
                <w:sz w:val="21"/>
                <w:szCs w:val="21"/>
              </w:rPr>
              <w:t>Tact, discretion and respect for confidentiality</w:t>
            </w:r>
          </w:p>
        </w:tc>
        <w:tc>
          <w:tcPr>
            <w:tcW w:w="3007" w:type="dxa"/>
          </w:tcPr>
          <w:p w14:paraId="40F658AC" w14:textId="5D358105" w:rsidR="0005589C" w:rsidRPr="00375539" w:rsidRDefault="0005589C" w:rsidP="0005589C">
            <w:pPr>
              <w:spacing w:line="280" w:lineRule="atLeast"/>
              <w:rPr>
                <w:rFonts w:ascii="Lato" w:hAnsi="Lato" w:cstheme="minorHAnsi"/>
                <w:bCs/>
                <w:sz w:val="21"/>
                <w:szCs w:val="21"/>
              </w:rPr>
            </w:pPr>
          </w:p>
        </w:tc>
      </w:tr>
      <w:tr w:rsidR="003475CA" w14:paraId="30DFAA54" w14:textId="77777777" w:rsidTr="00720AFE">
        <w:tc>
          <w:tcPr>
            <w:tcW w:w="3006" w:type="dxa"/>
          </w:tcPr>
          <w:p w14:paraId="3D5B4D48" w14:textId="3C72A6AB" w:rsidR="003475CA" w:rsidRPr="004702D1" w:rsidRDefault="003475CA" w:rsidP="003475CA">
            <w:pPr>
              <w:spacing w:line="280" w:lineRule="atLeast"/>
              <w:rPr>
                <w:rFonts w:ascii="Lato" w:hAnsi="Lato" w:cstheme="minorHAnsi"/>
                <w:b/>
                <w:color w:val="C0504D"/>
                <w:sz w:val="22"/>
                <w:szCs w:val="22"/>
              </w:rPr>
            </w:pPr>
            <w:r>
              <w:rPr>
                <w:rFonts w:ascii="Lato" w:hAnsi="Lato" w:cstheme="minorHAnsi"/>
                <w:b/>
                <w:color w:val="C0504D"/>
                <w:sz w:val="22"/>
                <w:szCs w:val="22"/>
              </w:rPr>
              <w:t>Experience</w:t>
            </w:r>
          </w:p>
        </w:tc>
        <w:tc>
          <w:tcPr>
            <w:tcW w:w="3006" w:type="dxa"/>
          </w:tcPr>
          <w:p w14:paraId="72B08C6F" w14:textId="41BCC225" w:rsidR="003475CA" w:rsidRPr="00375539" w:rsidRDefault="003475CA" w:rsidP="003475CA">
            <w:pPr>
              <w:spacing w:line="280" w:lineRule="atLeast"/>
              <w:rPr>
                <w:rFonts w:ascii="Lato" w:hAnsi="Lato" w:cstheme="minorHAnsi"/>
                <w:bCs/>
                <w:sz w:val="21"/>
                <w:szCs w:val="21"/>
              </w:rPr>
            </w:pPr>
            <w:r w:rsidRPr="00375539">
              <w:rPr>
                <w:rFonts w:ascii="Lato" w:hAnsi="Lato"/>
                <w:sz w:val="21"/>
                <w:szCs w:val="21"/>
              </w:rPr>
              <w:t>2 years minimum experience in an administrative setting</w:t>
            </w:r>
          </w:p>
        </w:tc>
        <w:tc>
          <w:tcPr>
            <w:tcW w:w="3007" w:type="dxa"/>
          </w:tcPr>
          <w:p w14:paraId="7A0870E3" w14:textId="36A1C684" w:rsidR="003475CA" w:rsidRPr="00375539" w:rsidRDefault="003475CA" w:rsidP="003475CA">
            <w:pPr>
              <w:spacing w:line="280" w:lineRule="atLeast"/>
              <w:rPr>
                <w:rFonts w:ascii="Lato" w:hAnsi="Lato" w:cstheme="minorHAnsi"/>
                <w:bCs/>
                <w:sz w:val="21"/>
                <w:szCs w:val="21"/>
              </w:rPr>
            </w:pPr>
            <w:r w:rsidRPr="00375539">
              <w:rPr>
                <w:rFonts w:ascii="Lato" w:hAnsi="Lato"/>
                <w:sz w:val="21"/>
                <w:szCs w:val="21"/>
              </w:rPr>
              <w:t>Experience of working in the charity sector or in a church environment</w:t>
            </w:r>
          </w:p>
        </w:tc>
      </w:tr>
      <w:tr w:rsidR="003475CA" w14:paraId="6C1FD295" w14:textId="77777777" w:rsidTr="00720AFE">
        <w:tc>
          <w:tcPr>
            <w:tcW w:w="3006" w:type="dxa"/>
          </w:tcPr>
          <w:p w14:paraId="0F9627B8" w14:textId="77777777" w:rsidR="003475CA" w:rsidRPr="004702D1" w:rsidRDefault="003475CA" w:rsidP="003475CA">
            <w:pPr>
              <w:spacing w:line="280" w:lineRule="atLeast"/>
              <w:rPr>
                <w:rFonts w:ascii="Lato" w:hAnsi="Lato" w:cstheme="minorHAnsi"/>
                <w:b/>
                <w:color w:val="C0504D"/>
                <w:sz w:val="22"/>
                <w:szCs w:val="22"/>
              </w:rPr>
            </w:pPr>
          </w:p>
        </w:tc>
        <w:tc>
          <w:tcPr>
            <w:tcW w:w="3006" w:type="dxa"/>
          </w:tcPr>
          <w:p w14:paraId="0E7E7119" w14:textId="0170CD9A" w:rsidR="003475CA" w:rsidRPr="00375539" w:rsidRDefault="003475CA" w:rsidP="003475CA">
            <w:pPr>
              <w:spacing w:line="280" w:lineRule="atLeast"/>
              <w:rPr>
                <w:rFonts w:ascii="Lato" w:hAnsi="Lato" w:cstheme="minorHAnsi"/>
                <w:bCs/>
                <w:sz w:val="21"/>
                <w:szCs w:val="21"/>
              </w:rPr>
            </w:pPr>
            <w:r w:rsidRPr="00375539">
              <w:rPr>
                <w:rFonts w:ascii="Lato" w:hAnsi="Lato"/>
                <w:sz w:val="21"/>
                <w:szCs w:val="21"/>
              </w:rPr>
              <w:t>Experienced in IT packages such as Microsoft Office</w:t>
            </w:r>
          </w:p>
        </w:tc>
        <w:tc>
          <w:tcPr>
            <w:tcW w:w="3007" w:type="dxa"/>
          </w:tcPr>
          <w:p w14:paraId="23C588DA" w14:textId="77498C7E" w:rsidR="003475CA" w:rsidRPr="00375539" w:rsidRDefault="003475CA" w:rsidP="003475CA">
            <w:pPr>
              <w:spacing w:line="280" w:lineRule="atLeast"/>
              <w:rPr>
                <w:rFonts w:ascii="Lato" w:hAnsi="Lato" w:cstheme="minorHAnsi"/>
                <w:bCs/>
                <w:sz w:val="21"/>
                <w:szCs w:val="21"/>
              </w:rPr>
            </w:pPr>
            <w:r w:rsidRPr="00375539">
              <w:rPr>
                <w:rFonts w:ascii="Lato" w:hAnsi="Lato"/>
                <w:sz w:val="21"/>
                <w:szCs w:val="21"/>
              </w:rPr>
              <w:t xml:space="preserve">Experience of working for a new or Pioneering team </w:t>
            </w:r>
          </w:p>
        </w:tc>
      </w:tr>
      <w:tr w:rsidR="003475CA" w14:paraId="06E0E2AF" w14:textId="77777777" w:rsidTr="00720AFE">
        <w:tc>
          <w:tcPr>
            <w:tcW w:w="3006" w:type="dxa"/>
          </w:tcPr>
          <w:p w14:paraId="1BDE9199" w14:textId="77777777" w:rsidR="003475CA" w:rsidRPr="004702D1" w:rsidRDefault="003475CA" w:rsidP="003475CA">
            <w:pPr>
              <w:spacing w:line="280" w:lineRule="atLeast"/>
              <w:rPr>
                <w:rFonts w:ascii="Lato" w:hAnsi="Lato" w:cstheme="minorHAnsi"/>
                <w:b/>
                <w:color w:val="C0504D"/>
                <w:sz w:val="22"/>
                <w:szCs w:val="22"/>
              </w:rPr>
            </w:pPr>
          </w:p>
        </w:tc>
        <w:tc>
          <w:tcPr>
            <w:tcW w:w="3006" w:type="dxa"/>
          </w:tcPr>
          <w:p w14:paraId="44844A9C" w14:textId="14FDA1F4" w:rsidR="003475CA" w:rsidRPr="00375539" w:rsidRDefault="003475CA" w:rsidP="003475CA">
            <w:pPr>
              <w:spacing w:line="280" w:lineRule="atLeast"/>
              <w:rPr>
                <w:rFonts w:ascii="Lato" w:hAnsi="Lato" w:cstheme="minorHAnsi"/>
                <w:bCs/>
                <w:sz w:val="21"/>
                <w:szCs w:val="21"/>
              </w:rPr>
            </w:pPr>
          </w:p>
        </w:tc>
        <w:tc>
          <w:tcPr>
            <w:tcW w:w="3007" w:type="dxa"/>
          </w:tcPr>
          <w:p w14:paraId="222F2D12" w14:textId="5B9FB61B" w:rsidR="003475CA" w:rsidRPr="00375539" w:rsidRDefault="003475CA" w:rsidP="003475CA">
            <w:pPr>
              <w:spacing w:line="280" w:lineRule="atLeast"/>
              <w:rPr>
                <w:rFonts w:ascii="Lato" w:hAnsi="Lato" w:cstheme="minorHAnsi"/>
                <w:bCs/>
                <w:sz w:val="21"/>
                <w:szCs w:val="21"/>
              </w:rPr>
            </w:pPr>
            <w:r w:rsidRPr="00375539">
              <w:rPr>
                <w:rFonts w:ascii="Lato" w:hAnsi="Lato"/>
                <w:sz w:val="21"/>
                <w:szCs w:val="21"/>
              </w:rPr>
              <w:t>Knowledge of Microsoft Access or another Database package</w:t>
            </w:r>
          </w:p>
        </w:tc>
      </w:tr>
      <w:tr w:rsidR="003475CA" w14:paraId="6299FD6B" w14:textId="77777777" w:rsidTr="00720AFE">
        <w:tc>
          <w:tcPr>
            <w:tcW w:w="3006" w:type="dxa"/>
          </w:tcPr>
          <w:p w14:paraId="227C55DB" w14:textId="77777777" w:rsidR="003475CA" w:rsidRPr="004702D1" w:rsidRDefault="003475CA" w:rsidP="003475CA">
            <w:pPr>
              <w:spacing w:line="280" w:lineRule="atLeast"/>
              <w:rPr>
                <w:rFonts w:ascii="Lato" w:hAnsi="Lato" w:cstheme="minorHAnsi"/>
                <w:b/>
                <w:color w:val="C0504D"/>
                <w:sz w:val="22"/>
                <w:szCs w:val="22"/>
              </w:rPr>
            </w:pPr>
          </w:p>
        </w:tc>
        <w:tc>
          <w:tcPr>
            <w:tcW w:w="3006" w:type="dxa"/>
          </w:tcPr>
          <w:p w14:paraId="16F67A45" w14:textId="77777777" w:rsidR="003475CA" w:rsidRPr="00375539" w:rsidRDefault="003475CA" w:rsidP="003475CA">
            <w:pPr>
              <w:spacing w:line="280" w:lineRule="atLeast"/>
              <w:rPr>
                <w:rFonts w:ascii="Lato" w:hAnsi="Lato" w:cstheme="minorHAnsi"/>
                <w:bCs/>
                <w:sz w:val="21"/>
                <w:szCs w:val="21"/>
              </w:rPr>
            </w:pPr>
          </w:p>
        </w:tc>
        <w:tc>
          <w:tcPr>
            <w:tcW w:w="3007" w:type="dxa"/>
          </w:tcPr>
          <w:p w14:paraId="08BD5607" w14:textId="191A1F39" w:rsidR="003475CA" w:rsidRPr="00375539" w:rsidRDefault="003475CA" w:rsidP="003475CA">
            <w:pPr>
              <w:spacing w:line="280" w:lineRule="atLeast"/>
              <w:rPr>
                <w:rFonts w:ascii="Lato" w:hAnsi="Lato" w:cstheme="minorHAnsi"/>
                <w:bCs/>
                <w:sz w:val="21"/>
                <w:szCs w:val="21"/>
              </w:rPr>
            </w:pPr>
            <w:r w:rsidRPr="00375539">
              <w:rPr>
                <w:rFonts w:ascii="Lato" w:hAnsi="Lato"/>
                <w:sz w:val="21"/>
                <w:szCs w:val="21"/>
              </w:rPr>
              <w:t>Knowledge of Fundraising</w:t>
            </w:r>
          </w:p>
        </w:tc>
      </w:tr>
      <w:tr w:rsidR="009A2580" w14:paraId="1B59F8D5" w14:textId="77777777" w:rsidTr="00720AFE">
        <w:tc>
          <w:tcPr>
            <w:tcW w:w="3006" w:type="dxa"/>
          </w:tcPr>
          <w:p w14:paraId="489BD886" w14:textId="3DBFF4AC" w:rsidR="009A2580" w:rsidRPr="004702D1" w:rsidRDefault="009A2580" w:rsidP="003475CA">
            <w:pPr>
              <w:spacing w:line="280" w:lineRule="atLeast"/>
              <w:rPr>
                <w:rFonts w:ascii="Lato" w:hAnsi="Lato" w:cstheme="minorHAnsi"/>
                <w:b/>
                <w:color w:val="C0504D"/>
                <w:sz w:val="22"/>
                <w:szCs w:val="22"/>
              </w:rPr>
            </w:pPr>
            <w:r w:rsidRPr="004702D1">
              <w:rPr>
                <w:rFonts w:ascii="Lato" w:hAnsi="Lato" w:cstheme="minorHAnsi"/>
                <w:b/>
                <w:color w:val="C0504D"/>
                <w:sz w:val="22"/>
                <w:szCs w:val="22"/>
              </w:rPr>
              <w:t>Personal</w:t>
            </w:r>
          </w:p>
        </w:tc>
        <w:tc>
          <w:tcPr>
            <w:tcW w:w="3006" w:type="dxa"/>
          </w:tcPr>
          <w:p w14:paraId="1DCE60AD" w14:textId="27C2CC1E" w:rsidR="009A2580" w:rsidRPr="00375539" w:rsidRDefault="00371180" w:rsidP="003475CA">
            <w:pPr>
              <w:spacing w:line="280" w:lineRule="atLeast"/>
              <w:rPr>
                <w:rFonts w:ascii="Lato" w:hAnsi="Lato" w:cstheme="minorHAnsi"/>
                <w:bCs/>
                <w:sz w:val="21"/>
                <w:szCs w:val="21"/>
              </w:rPr>
            </w:pPr>
            <w:r w:rsidRPr="00375539">
              <w:rPr>
                <w:rFonts w:ascii="Lato" w:hAnsi="Lato" w:cstheme="minorHAnsi"/>
                <w:bCs/>
                <w:sz w:val="21"/>
                <w:szCs w:val="21"/>
              </w:rPr>
              <w:t>Able to travel</w:t>
            </w:r>
          </w:p>
        </w:tc>
        <w:tc>
          <w:tcPr>
            <w:tcW w:w="3007" w:type="dxa"/>
          </w:tcPr>
          <w:p w14:paraId="115F9814" w14:textId="742EC523" w:rsidR="009A2580" w:rsidRPr="00375539" w:rsidRDefault="009A2580" w:rsidP="003475CA">
            <w:pPr>
              <w:spacing w:line="280" w:lineRule="atLeast"/>
              <w:rPr>
                <w:rFonts w:ascii="Lato" w:hAnsi="Lato" w:cstheme="minorHAnsi"/>
                <w:bCs/>
                <w:sz w:val="21"/>
                <w:szCs w:val="21"/>
              </w:rPr>
            </w:pPr>
            <w:r w:rsidRPr="00375539">
              <w:rPr>
                <w:rFonts w:ascii="Lato" w:hAnsi="Lato" w:cstheme="minorHAnsi"/>
                <w:bCs/>
                <w:sz w:val="21"/>
                <w:szCs w:val="21"/>
              </w:rPr>
              <w:t>Understanding of the structure of the Church of England and issues facing it</w:t>
            </w:r>
          </w:p>
        </w:tc>
      </w:tr>
      <w:tr w:rsidR="00371180" w14:paraId="070D8F31" w14:textId="77777777" w:rsidTr="00720AFE">
        <w:tc>
          <w:tcPr>
            <w:tcW w:w="3006" w:type="dxa"/>
          </w:tcPr>
          <w:p w14:paraId="65ABB461" w14:textId="77777777" w:rsidR="00371180" w:rsidRPr="004702D1" w:rsidRDefault="00371180" w:rsidP="003475CA">
            <w:pPr>
              <w:spacing w:line="280" w:lineRule="atLeast"/>
              <w:rPr>
                <w:rFonts w:ascii="Lato" w:hAnsi="Lato" w:cstheme="minorHAnsi"/>
                <w:b/>
                <w:color w:val="C0504D"/>
                <w:sz w:val="22"/>
                <w:szCs w:val="22"/>
              </w:rPr>
            </w:pPr>
          </w:p>
        </w:tc>
        <w:tc>
          <w:tcPr>
            <w:tcW w:w="3006" w:type="dxa"/>
          </w:tcPr>
          <w:p w14:paraId="0733E581" w14:textId="771D5437" w:rsidR="00371180" w:rsidRPr="00375539" w:rsidRDefault="00371180" w:rsidP="003475CA">
            <w:pPr>
              <w:spacing w:line="280" w:lineRule="atLeast"/>
              <w:rPr>
                <w:rFonts w:ascii="Lato" w:hAnsi="Lato" w:cstheme="minorHAnsi"/>
                <w:bCs/>
                <w:sz w:val="21"/>
                <w:szCs w:val="21"/>
              </w:rPr>
            </w:pPr>
          </w:p>
        </w:tc>
        <w:tc>
          <w:tcPr>
            <w:tcW w:w="3007" w:type="dxa"/>
          </w:tcPr>
          <w:p w14:paraId="6CF8276E" w14:textId="1028CAE1" w:rsidR="00371180" w:rsidRPr="00375539" w:rsidRDefault="0023579D" w:rsidP="0023579D">
            <w:pPr>
              <w:spacing w:after="240" w:line="300" w:lineRule="exact"/>
              <w:rPr>
                <w:rFonts w:ascii="Lato" w:hAnsi="Lato"/>
                <w:sz w:val="21"/>
                <w:szCs w:val="21"/>
              </w:rPr>
            </w:pPr>
            <w:r w:rsidRPr="00375539">
              <w:rPr>
                <w:rFonts w:ascii="Lato" w:hAnsi="Lato"/>
                <w:sz w:val="21"/>
                <w:szCs w:val="21"/>
              </w:rPr>
              <w:t>Empathy with the Christian faith and willing to work within a Church of England context in support of its mission and ministry</w:t>
            </w:r>
          </w:p>
        </w:tc>
      </w:tr>
      <w:tr w:rsidR="00371180" w14:paraId="053AC81D" w14:textId="77777777" w:rsidTr="00720AFE">
        <w:tc>
          <w:tcPr>
            <w:tcW w:w="3006" w:type="dxa"/>
          </w:tcPr>
          <w:p w14:paraId="2E3AF164" w14:textId="77777777" w:rsidR="00371180" w:rsidRPr="004702D1" w:rsidRDefault="00371180" w:rsidP="003475CA">
            <w:pPr>
              <w:spacing w:line="280" w:lineRule="atLeast"/>
              <w:rPr>
                <w:rFonts w:ascii="Lato" w:hAnsi="Lato" w:cstheme="minorHAnsi"/>
                <w:b/>
                <w:color w:val="C0504D"/>
                <w:sz w:val="22"/>
                <w:szCs w:val="22"/>
              </w:rPr>
            </w:pPr>
          </w:p>
        </w:tc>
        <w:tc>
          <w:tcPr>
            <w:tcW w:w="3006" w:type="dxa"/>
          </w:tcPr>
          <w:p w14:paraId="264B51B6" w14:textId="6A771AEB" w:rsidR="00371180" w:rsidRPr="00375539" w:rsidRDefault="00371180" w:rsidP="003475CA">
            <w:pPr>
              <w:spacing w:line="280" w:lineRule="atLeast"/>
              <w:rPr>
                <w:rFonts w:ascii="Lato" w:hAnsi="Lato" w:cstheme="minorHAnsi"/>
                <w:bCs/>
                <w:sz w:val="21"/>
                <w:szCs w:val="21"/>
              </w:rPr>
            </w:pPr>
          </w:p>
        </w:tc>
        <w:tc>
          <w:tcPr>
            <w:tcW w:w="3007" w:type="dxa"/>
          </w:tcPr>
          <w:p w14:paraId="328A786D" w14:textId="329F6EBD" w:rsidR="00371180" w:rsidRPr="00375539" w:rsidRDefault="00375539" w:rsidP="003475CA">
            <w:pPr>
              <w:spacing w:line="280" w:lineRule="atLeast"/>
              <w:rPr>
                <w:rFonts w:ascii="Lato" w:hAnsi="Lato" w:cstheme="minorHAnsi"/>
                <w:bCs/>
                <w:sz w:val="21"/>
                <w:szCs w:val="21"/>
              </w:rPr>
            </w:pPr>
            <w:r w:rsidRPr="00375539">
              <w:rPr>
                <w:rFonts w:ascii="Lato" w:hAnsi="Lato" w:cstheme="minorHAnsi"/>
                <w:bCs/>
                <w:sz w:val="21"/>
                <w:szCs w:val="21"/>
              </w:rPr>
              <w:t>Full clean driving licence</w:t>
            </w:r>
          </w:p>
        </w:tc>
      </w:tr>
    </w:tbl>
    <w:p w14:paraId="0A58B620" w14:textId="77777777" w:rsidR="00720AFE" w:rsidRPr="00720AFE" w:rsidRDefault="00720AFE" w:rsidP="003B3779">
      <w:pPr>
        <w:spacing w:line="280" w:lineRule="atLeast"/>
        <w:rPr>
          <w:rFonts w:ascii="Lato" w:hAnsi="Lato" w:cstheme="minorHAnsi"/>
          <w:bCs/>
          <w:color w:val="C0504D"/>
          <w:sz w:val="22"/>
          <w:szCs w:val="22"/>
        </w:rPr>
      </w:pPr>
    </w:p>
    <w:p w14:paraId="378CFDF8" w14:textId="77777777" w:rsidR="003163A7" w:rsidRDefault="003163A7" w:rsidP="003B3779">
      <w:pPr>
        <w:spacing w:line="235" w:lineRule="auto"/>
        <w:rPr>
          <w:rFonts w:ascii="Lato" w:hAnsi="Lato" w:cstheme="minorHAnsi"/>
          <w:b/>
          <w:color w:val="C0504D"/>
          <w:sz w:val="22"/>
          <w:szCs w:val="22"/>
        </w:rPr>
      </w:pPr>
    </w:p>
    <w:p w14:paraId="5A6978C9" w14:textId="7B744BCD" w:rsidR="003B3779" w:rsidRPr="000F7857" w:rsidRDefault="003B3779" w:rsidP="003B3779">
      <w:pPr>
        <w:spacing w:line="235" w:lineRule="auto"/>
        <w:rPr>
          <w:rFonts w:ascii="Lato" w:hAnsi="Lato" w:cstheme="minorHAnsi"/>
          <w:b/>
          <w:color w:val="C0504D"/>
          <w:sz w:val="22"/>
          <w:szCs w:val="22"/>
        </w:rPr>
      </w:pPr>
      <w:r w:rsidRPr="000F7857">
        <w:rPr>
          <w:rFonts w:ascii="Lato" w:hAnsi="Lato" w:cstheme="minorHAnsi"/>
          <w:b/>
          <w:color w:val="C0504D"/>
          <w:sz w:val="22"/>
          <w:szCs w:val="22"/>
        </w:rPr>
        <w:lastRenderedPageBreak/>
        <w:t>Summary of Terms and Conditions</w:t>
      </w:r>
    </w:p>
    <w:p w14:paraId="1B4B8A91" w14:textId="77777777" w:rsidR="003B3779" w:rsidRPr="00D93CB3" w:rsidRDefault="003B3779" w:rsidP="00D93CB3">
      <w:pPr>
        <w:spacing w:line="360" w:lineRule="auto"/>
        <w:jc w:val="both"/>
        <w:rPr>
          <w:rFonts w:ascii="Lato" w:hAnsi="Lato" w:cstheme="minorHAnsi"/>
          <w:b/>
          <w:color w:val="C0504D"/>
          <w:sz w:val="21"/>
          <w:szCs w:val="21"/>
        </w:rPr>
      </w:pPr>
    </w:p>
    <w:p w14:paraId="3C0FA475" w14:textId="77777777" w:rsidR="003B3779" w:rsidRPr="00D93CB3" w:rsidRDefault="003B3779" w:rsidP="00D93CB3">
      <w:pPr>
        <w:tabs>
          <w:tab w:val="left" w:pos="2520"/>
        </w:tabs>
        <w:spacing w:after="220" w:line="360" w:lineRule="auto"/>
        <w:rPr>
          <w:rFonts w:ascii="Lato" w:hAnsi="Lato" w:cstheme="minorHAnsi"/>
          <w:sz w:val="21"/>
          <w:szCs w:val="21"/>
        </w:rPr>
      </w:pPr>
      <w:r w:rsidRPr="00D93CB3">
        <w:rPr>
          <w:rFonts w:ascii="Lato" w:hAnsi="Lato" w:cstheme="minorHAnsi"/>
          <w:sz w:val="21"/>
          <w:szCs w:val="21"/>
        </w:rPr>
        <w:t>Employer</w:t>
      </w:r>
      <w:r w:rsidRPr="00D93CB3">
        <w:rPr>
          <w:rFonts w:ascii="Lato" w:hAnsi="Lato" w:cstheme="minorHAnsi"/>
          <w:bCs/>
          <w:sz w:val="21"/>
          <w:szCs w:val="21"/>
        </w:rPr>
        <w:tab/>
      </w:r>
      <w:r w:rsidRPr="00D93CB3">
        <w:rPr>
          <w:rFonts w:ascii="Lato" w:hAnsi="Lato" w:cstheme="minorHAnsi"/>
          <w:sz w:val="21"/>
          <w:szCs w:val="21"/>
        </w:rPr>
        <w:t>The York Diocesan Board of Finance (YDBF)</w:t>
      </w:r>
    </w:p>
    <w:p w14:paraId="3F24F6CB" w14:textId="74F40C2D" w:rsidR="003B3779" w:rsidRPr="00D93CB3" w:rsidRDefault="003B3779" w:rsidP="00D93CB3">
      <w:pPr>
        <w:spacing w:after="220" w:line="360" w:lineRule="auto"/>
        <w:ind w:left="2520" w:hanging="2520"/>
        <w:rPr>
          <w:rFonts w:ascii="Lato" w:hAnsi="Lato" w:cstheme="minorHAnsi"/>
          <w:sz w:val="21"/>
          <w:szCs w:val="21"/>
        </w:rPr>
      </w:pPr>
      <w:r w:rsidRPr="00D93CB3">
        <w:rPr>
          <w:rFonts w:ascii="Lato" w:hAnsi="Lato" w:cstheme="minorHAnsi"/>
          <w:sz w:val="21"/>
          <w:szCs w:val="21"/>
        </w:rPr>
        <w:t>Line Manager</w:t>
      </w:r>
      <w:r w:rsidRPr="00D93CB3">
        <w:rPr>
          <w:rFonts w:ascii="Lato" w:hAnsi="Lato" w:cstheme="minorHAnsi"/>
          <w:bCs/>
          <w:sz w:val="21"/>
          <w:szCs w:val="21"/>
        </w:rPr>
        <w:tab/>
      </w:r>
      <w:r w:rsidR="003163A7">
        <w:rPr>
          <w:rFonts w:ascii="Lato" w:hAnsi="Lato" w:cstheme="minorHAnsi"/>
          <w:bCs/>
          <w:sz w:val="21"/>
          <w:szCs w:val="21"/>
        </w:rPr>
        <w:t>Heart for Hull Enabler</w:t>
      </w:r>
    </w:p>
    <w:p w14:paraId="4D076B50" w14:textId="1FCE6914" w:rsidR="003B3779" w:rsidRPr="00D93CB3" w:rsidRDefault="003B3779" w:rsidP="00D93CB3">
      <w:pPr>
        <w:tabs>
          <w:tab w:val="left" w:pos="2520"/>
        </w:tabs>
        <w:spacing w:after="220" w:line="360" w:lineRule="auto"/>
        <w:ind w:left="2520" w:hanging="2520"/>
        <w:rPr>
          <w:rFonts w:ascii="Lato" w:hAnsi="Lato" w:cstheme="minorHAnsi"/>
          <w:sz w:val="21"/>
          <w:szCs w:val="21"/>
        </w:rPr>
      </w:pPr>
      <w:r w:rsidRPr="00D93CB3">
        <w:rPr>
          <w:rFonts w:ascii="Lato" w:hAnsi="Lato" w:cstheme="minorHAnsi"/>
          <w:sz w:val="21"/>
          <w:szCs w:val="21"/>
        </w:rPr>
        <w:t>Probationary Period</w:t>
      </w:r>
      <w:r w:rsidRPr="00D93CB3">
        <w:rPr>
          <w:rFonts w:ascii="Lato" w:hAnsi="Lato" w:cstheme="minorHAnsi"/>
          <w:sz w:val="21"/>
          <w:szCs w:val="21"/>
        </w:rPr>
        <w:tab/>
        <w:t>Appointments are subject to a 6</w:t>
      </w:r>
      <w:r w:rsidR="004702D1" w:rsidRPr="00D93CB3">
        <w:rPr>
          <w:rFonts w:ascii="Lato" w:hAnsi="Lato" w:cstheme="minorHAnsi"/>
          <w:sz w:val="21"/>
          <w:szCs w:val="21"/>
        </w:rPr>
        <w:t>-</w:t>
      </w:r>
      <w:r w:rsidRPr="00D93CB3">
        <w:rPr>
          <w:rFonts w:ascii="Lato" w:hAnsi="Lato" w:cstheme="minorHAnsi"/>
          <w:sz w:val="21"/>
          <w:szCs w:val="21"/>
        </w:rPr>
        <w:t>month probationary period</w:t>
      </w:r>
    </w:p>
    <w:p w14:paraId="30ACAC89" w14:textId="3F75EE9E" w:rsidR="003B3779" w:rsidRPr="00D93CB3" w:rsidRDefault="003B3779" w:rsidP="00D93CB3">
      <w:pPr>
        <w:tabs>
          <w:tab w:val="left" w:pos="2520"/>
        </w:tabs>
        <w:spacing w:after="220" w:line="360" w:lineRule="auto"/>
        <w:ind w:left="2520" w:hanging="2520"/>
        <w:rPr>
          <w:rFonts w:ascii="Lato" w:hAnsi="Lato" w:cstheme="minorHAnsi"/>
          <w:sz w:val="21"/>
          <w:szCs w:val="21"/>
        </w:rPr>
      </w:pPr>
      <w:r w:rsidRPr="00D93CB3">
        <w:rPr>
          <w:rFonts w:ascii="Lato" w:hAnsi="Lato" w:cstheme="minorHAnsi"/>
          <w:sz w:val="21"/>
          <w:szCs w:val="21"/>
        </w:rPr>
        <w:t>Location</w:t>
      </w:r>
      <w:r w:rsidRPr="00D93CB3">
        <w:rPr>
          <w:rFonts w:ascii="Lato" w:hAnsi="Lato" w:cstheme="minorHAnsi"/>
          <w:sz w:val="21"/>
          <w:szCs w:val="21"/>
        </w:rPr>
        <w:tab/>
        <w:t>T</w:t>
      </w:r>
      <w:r w:rsidR="004702D1" w:rsidRPr="00D93CB3">
        <w:rPr>
          <w:rFonts w:ascii="Lato" w:hAnsi="Lato" w:cstheme="minorHAnsi"/>
          <w:sz w:val="21"/>
          <w:szCs w:val="21"/>
        </w:rPr>
        <w:t>his is a home-based role</w:t>
      </w:r>
      <w:r w:rsidR="00A67BE6">
        <w:rPr>
          <w:rFonts w:ascii="Lato" w:hAnsi="Lato" w:cstheme="minorHAnsi"/>
          <w:sz w:val="21"/>
          <w:szCs w:val="21"/>
        </w:rPr>
        <w:t xml:space="preserve"> with travel</w:t>
      </w:r>
      <w:r w:rsidRPr="00D93CB3">
        <w:rPr>
          <w:rFonts w:ascii="Lato" w:hAnsi="Lato" w:cstheme="minorHAnsi"/>
          <w:sz w:val="21"/>
          <w:szCs w:val="21"/>
        </w:rPr>
        <w:t xml:space="preserve"> </w:t>
      </w:r>
      <w:r w:rsidR="00760377">
        <w:rPr>
          <w:rFonts w:ascii="Lato" w:hAnsi="Lato" w:cstheme="minorHAnsi"/>
          <w:sz w:val="21"/>
          <w:szCs w:val="21"/>
        </w:rPr>
        <w:t xml:space="preserve">in </w:t>
      </w:r>
      <w:r w:rsidR="00F06A75">
        <w:rPr>
          <w:rFonts w:ascii="Lato" w:hAnsi="Lato" w:cstheme="minorHAnsi"/>
          <w:sz w:val="21"/>
          <w:szCs w:val="21"/>
        </w:rPr>
        <w:t>and</w:t>
      </w:r>
      <w:r w:rsidR="00760377">
        <w:rPr>
          <w:rFonts w:ascii="Lato" w:hAnsi="Lato" w:cstheme="minorHAnsi"/>
          <w:sz w:val="21"/>
          <w:szCs w:val="21"/>
        </w:rPr>
        <w:t xml:space="preserve"> around the City of Kingston upon Hull</w:t>
      </w:r>
    </w:p>
    <w:p w14:paraId="6B63E0C1" w14:textId="7AB10524" w:rsidR="003B3779" w:rsidRPr="00D93CB3" w:rsidRDefault="003B3779" w:rsidP="00D93CB3">
      <w:pPr>
        <w:spacing w:after="220" w:line="360" w:lineRule="auto"/>
        <w:ind w:left="2552" w:hanging="2549"/>
        <w:rPr>
          <w:rFonts w:ascii="Lato" w:hAnsi="Lato" w:cstheme="minorHAnsi"/>
          <w:bCs/>
          <w:sz w:val="21"/>
          <w:szCs w:val="21"/>
        </w:rPr>
      </w:pPr>
      <w:r w:rsidRPr="00D93CB3">
        <w:rPr>
          <w:rFonts w:ascii="Lato" w:hAnsi="Lato" w:cstheme="minorHAnsi"/>
          <w:sz w:val="21"/>
          <w:szCs w:val="21"/>
        </w:rPr>
        <w:t>Hours</w:t>
      </w:r>
      <w:r w:rsidRPr="00D93CB3">
        <w:rPr>
          <w:rFonts w:ascii="Lato" w:hAnsi="Lato" w:cstheme="minorHAnsi"/>
          <w:bCs/>
          <w:sz w:val="21"/>
          <w:szCs w:val="21"/>
        </w:rPr>
        <w:tab/>
      </w:r>
      <w:r w:rsidRPr="00D93CB3">
        <w:rPr>
          <w:rFonts w:ascii="Lato" w:hAnsi="Lato" w:cstheme="minorHAnsi"/>
          <w:color w:val="000000"/>
          <w:sz w:val="21"/>
          <w:szCs w:val="21"/>
        </w:rPr>
        <w:t xml:space="preserve">The post is </w:t>
      </w:r>
      <w:r w:rsidR="001879B8" w:rsidRPr="00D93CB3">
        <w:rPr>
          <w:rFonts w:ascii="Lato" w:hAnsi="Lato" w:cstheme="minorHAnsi"/>
          <w:color w:val="000000"/>
          <w:sz w:val="21"/>
          <w:szCs w:val="21"/>
        </w:rPr>
        <w:t>0.</w:t>
      </w:r>
      <w:r w:rsidR="003163A7">
        <w:rPr>
          <w:rFonts w:ascii="Lato" w:hAnsi="Lato" w:cstheme="minorHAnsi"/>
          <w:color w:val="000000"/>
          <w:sz w:val="21"/>
          <w:szCs w:val="21"/>
        </w:rPr>
        <w:t>4</w:t>
      </w:r>
      <w:r w:rsidR="001879B8" w:rsidRPr="00D93CB3">
        <w:rPr>
          <w:rFonts w:ascii="Lato" w:hAnsi="Lato" w:cstheme="minorHAnsi"/>
          <w:color w:val="000000"/>
          <w:sz w:val="21"/>
          <w:szCs w:val="21"/>
        </w:rPr>
        <w:t xml:space="preserve">FTE / </w:t>
      </w:r>
      <w:r w:rsidR="003163A7">
        <w:rPr>
          <w:rFonts w:ascii="Lato" w:hAnsi="Lato" w:cstheme="minorHAnsi"/>
          <w:color w:val="000000"/>
          <w:sz w:val="21"/>
          <w:szCs w:val="21"/>
        </w:rPr>
        <w:t>14</w:t>
      </w:r>
      <w:r w:rsidR="001879B8" w:rsidRPr="00D93CB3">
        <w:rPr>
          <w:rFonts w:ascii="Lato" w:hAnsi="Lato" w:cstheme="minorHAnsi"/>
          <w:color w:val="000000"/>
          <w:sz w:val="21"/>
          <w:szCs w:val="21"/>
        </w:rPr>
        <w:t xml:space="preserve"> hours per week</w:t>
      </w:r>
      <w:r w:rsidRPr="00D93CB3">
        <w:rPr>
          <w:rFonts w:ascii="Lato" w:hAnsi="Lato" w:cstheme="minorHAnsi"/>
          <w:color w:val="000000"/>
          <w:sz w:val="21"/>
          <w:szCs w:val="21"/>
        </w:rPr>
        <w:t xml:space="preserve">.  </w:t>
      </w:r>
      <w:r w:rsidR="00D929FD">
        <w:rPr>
          <w:rFonts w:ascii="Lato" w:hAnsi="Lato" w:cstheme="minorHAnsi"/>
          <w:color w:val="000000"/>
          <w:sz w:val="21"/>
          <w:szCs w:val="21"/>
        </w:rPr>
        <w:t>Our normal working hours are 9am to 5pm, Monday to Friday.</w:t>
      </w:r>
    </w:p>
    <w:p w14:paraId="71B235E9" w14:textId="23A58AA2" w:rsidR="003B3779" w:rsidRPr="00D93CB3" w:rsidRDefault="003B3779" w:rsidP="00D93CB3">
      <w:pPr>
        <w:tabs>
          <w:tab w:val="left" w:pos="2520"/>
        </w:tabs>
        <w:spacing w:after="220" w:line="360" w:lineRule="auto"/>
        <w:ind w:left="2520" w:hanging="2520"/>
        <w:rPr>
          <w:rFonts w:ascii="Lato" w:hAnsi="Lato" w:cstheme="minorHAnsi"/>
          <w:sz w:val="21"/>
          <w:szCs w:val="21"/>
        </w:rPr>
      </w:pPr>
      <w:r w:rsidRPr="00D93CB3">
        <w:rPr>
          <w:rFonts w:ascii="Lato" w:hAnsi="Lato" w:cstheme="minorHAnsi"/>
          <w:sz w:val="21"/>
          <w:szCs w:val="21"/>
        </w:rPr>
        <w:t xml:space="preserve">Salary </w:t>
      </w:r>
      <w:r w:rsidRPr="00D93CB3">
        <w:rPr>
          <w:rFonts w:ascii="Lato" w:hAnsi="Lato" w:cstheme="minorHAnsi"/>
          <w:sz w:val="21"/>
          <w:szCs w:val="21"/>
        </w:rPr>
        <w:tab/>
        <w:t xml:space="preserve">An appointment will be made at Grade </w:t>
      </w:r>
      <w:r w:rsidR="00D929FD">
        <w:rPr>
          <w:rFonts w:ascii="Lato" w:hAnsi="Lato" w:cstheme="minorHAnsi"/>
          <w:sz w:val="21"/>
          <w:szCs w:val="21"/>
        </w:rPr>
        <w:t>8</w:t>
      </w:r>
      <w:r w:rsidRPr="00D93CB3">
        <w:rPr>
          <w:rFonts w:ascii="Lato" w:hAnsi="Lato" w:cstheme="minorHAnsi"/>
          <w:sz w:val="21"/>
          <w:szCs w:val="21"/>
        </w:rPr>
        <w:t xml:space="preserve">.  Starting salary will be </w:t>
      </w:r>
      <w:r w:rsidR="00D93CB3" w:rsidRPr="00D93CB3">
        <w:rPr>
          <w:rFonts w:ascii="Lato" w:hAnsi="Lato" w:cstheme="minorHAnsi"/>
          <w:sz w:val="21"/>
          <w:szCs w:val="21"/>
        </w:rPr>
        <w:t>£</w:t>
      </w:r>
      <w:r w:rsidR="00D929FD">
        <w:rPr>
          <w:rFonts w:ascii="Lato" w:hAnsi="Lato" w:cstheme="minorHAnsi"/>
          <w:sz w:val="21"/>
          <w:szCs w:val="21"/>
        </w:rPr>
        <w:t>22,700 - £23,500</w:t>
      </w:r>
      <w:r w:rsidR="00D93CB3" w:rsidRPr="00D93CB3">
        <w:rPr>
          <w:rFonts w:ascii="Lato" w:hAnsi="Lato" w:cstheme="minorHAnsi"/>
          <w:sz w:val="21"/>
          <w:szCs w:val="21"/>
        </w:rPr>
        <w:t xml:space="preserve"> FTE depending on experience and reduced pro rata.</w:t>
      </w:r>
    </w:p>
    <w:p w14:paraId="5CCB17C4" w14:textId="53398A0F" w:rsidR="003B3779" w:rsidRPr="00D93CB3" w:rsidRDefault="003B3779" w:rsidP="00D93CB3">
      <w:pPr>
        <w:pStyle w:val="BodyTextIndent"/>
        <w:tabs>
          <w:tab w:val="left" w:pos="2520"/>
        </w:tabs>
        <w:spacing w:after="220" w:line="360" w:lineRule="auto"/>
        <w:ind w:left="2517" w:hanging="2517"/>
        <w:rPr>
          <w:rFonts w:ascii="Lato" w:hAnsi="Lato" w:cstheme="minorHAnsi"/>
          <w:sz w:val="21"/>
          <w:szCs w:val="21"/>
        </w:rPr>
      </w:pPr>
      <w:r w:rsidRPr="00D93CB3">
        <w:rPr>
          <w:rFonts w:ascii="Lato" w:hAnsi="Lato" w:cstheme="minorHAnsi"/>
          <w:sz w:val="21"/>
          <w:szCs w:val="21"/>
        </w:rPr>
        <w:t>Pension</w:t>
      </w:r>
      <w:r w:rsidRPr="00D93CB3">
        <w:rPr>
          <w:rFonts w:ascii="Lato" w:hAnsi="Lato" w:cstheme="minorHAnsi"/>
          <w:bCs/>
          <w:sz w:val="21"/>
          <w:szCs w:val="21"/>
        </w:rPr>
        <w:tab/>
      </w:r>
      <w:r w:rsidRPr="00D93CB3">
        <w:rPr>
          <w:rFonts w:ascii="Lato" w:hAnsi="Lato" w:cstheme="minorHAnsi"/>
          <w:sz w:val="21"/>
          <w:szCs w:val="21"/>
        </w:rPr>
        <w:t xml:space="preserve">The YDBF offers a contributory pension scheme (“the Scheme”) organised by the Church of England (the “Church”) Pensions Board.  </w:t>
      </w:r>
      <w:r w:rsidRPr="00D93CB3">
        <w:rPr>
          <w:rFonts w:ascii="Lato" w:hAnsi="Lato" w:cstheme="minorHAnsi"/>
          <w:snapToGrid w:val="0"/>
          <w:color w:val="000000"/>
          <w:sz w:val="21"/>
          <w:szCs w:val="21"/>
        </w:rPr>
        <w:t>For each 1% of contribution paid by the employee, up to a maximum of 7%, the employer will pay a contribution equivalent to double the amount</w:t>
      </w:r>
      <w:r w:rsidR="002F1275">
        <w:rPr>
          <w:rFonts w:ascii="Lato" w:hAnsi="Lato" w:cstheme="minorHAnsi"/>
          <w:snapToGrid w:val="0"/>
          <w:color w:val="000000"/>
          <w:sz w:val="21"/>
          <w:szCs w:val="21"/>
        </w:rPr>
        <w:t>.</w:t>
      </w:r>
    </w:p>
    <w:p w14:paraId="765B983C" w14:textId="77777777" w:rsidR="003B3779" w:rsidRPr="00D93CB3" w:rsidRDefault="003B3779" w:rsidP="00D93CB3">
      <w:pPr>
        <w:tabs>
          <w:tab w:val="left" w:pos="2520"/>
        </w:tabs>
        <w:spacing w:after="220" w:line="360" w:lineRule="auto"/>
        <w:ind w:left="2517" w:hanging="2517"/>
        <w:rPr>
          <w:rFonts w:ascii="Lato" w:hAnsi="Lato" w:cstheme="minorHAnsi"/>
          <w:sz w:val="21"/>
          <w:szCs w:val="21"/>
        </w:rPr>
      </w:pPr>
      <w:r w:rsidRPr="00D93CB3">
        <w:rPr>
          <w:rFonts w:ascii="Lato" w:hAnsi="Lato" w:cstheme="minorHAnsi"/>
          <w:sz w:val="21"/>
          <w:szCs w:val="21"/>
        </w:rPr>
        <w:t>Holidays</w:t>
      </w:r>
      <w:r w:rsidRPr="00D93CB3">
        <w:rPr>
          <w:rFonts w:ascii="Lato" w:hAnsi="Lato" w:cstheme="minorHAnsi"/>
          <w:bCs/>
          <w:sz w:val="21"/>
          <w:szCs w:val="21"/>
        </w:rPr>
        <w:tab/>
      </w:r>
      <w:r w:rsidRPr="00D93CB3">
        <w:rPr>
          <w:rFonts w:ascii="Lato" w:hAnsi="Lato" w:cstheme="minorHAnsi"/>
          <w:sz w:val="21"/>
          <w:szCs w:val="21"/>
        </w:rPr>
        <w:t xml:space="preserve">In addition to Bank and Public Holidays, DBF employees are entitled to 5 weeks (adjusted pro-rata) annual leave in any year.  </w:t>
      </w:r>
    </w:p>
    <w:p w14:paraId="32EC346D" w14:textId="2BD71EAC" w:rsidR="003B3779" w:rsidRPr="00D93CB3" w:rsidRDefault="003B3779" w:rsidP="00D93CB3">
      <w:pPr>
        <w:tabs>
          <w:tab w:val="left" w:pos="2520"/>
        </w:tabs>
        <w:spacing w:after="260" w:line="360" w:lineRule="auto"/>
        <w:ind w:left="2517" w:hanging="2517"/>
        <w:rPr>
          <w:rFonts w:ascii="Lato" w:hAnsi="Lato" w:cstheme="minorHAnsi"/>
          <w:sz w:val="21"/>
          <w:szCs w:val="21"/>
        </w:rPr>
      </w:pPr>
      <w:r w:rsidRPr="00D93CB3">
        <w:rPr>
          <w:rFonts w:ascii="Lato" w:hAnsi="Lato" w:cstheme="minorHAnsi"/>
          <w:sz w:val="21"/>
          <w:szCs w:val="21"/>
        </w:rPr>
        <w:t>Mileage</w:t>
      </w:r>
      <w:r w:rsidRPr="00D93CB3">
        <w:rPr>
          <w:rFonts w:ascii="Lato" w:hAnsi="Lato" w:cstheme="minorHAnsi"/>
          <w:bCs/>
          <w:sz w:val="21"/>
          <w:szCs w:val="21"/>
        </w:rPr>
        <w:tab/>
      </w:r>
      <w:r w:rsidRPr="00D93CB3">
        <w:rPr>
          <w:rFonts w:ascii="Lato" w:hAnsi="Lato"/>
          <w:sz w:val="21"/>
          <w:szCs w:val="21"/>
        </w:rPr>
        <w:t xml:space="preserve">A mileage allowance will be paid in respect of journeys undertaken in connection with the duties of the post. </w:t>
      </w:r>
      <w:r w:rsidRPr="00D93CB3">
        <w:rPr>
          <w:rFonts w:ascii="Lato" w:hAnsi="Lato" w:cstheme="minorHAnsi"/>
          <w:sz w:val="21"/>
          <w:szCs w:val="21"/>
        </w:rPr>
        <w:t xml:space="preserve">This is remunerated </w:t>
      </w:r>
      <w:r w:rsidR="00D93CB3">
        <w:rPr>
          <w:rFonts w:ascii="Lato" w:hAnsi="Lato" w:cstheme="minorHAnsi"/>
          <w:sz w:val="21"/>
          <w:szCs w:val="21"/>
        </w:rPr>
        <w:t xml:space="preserve">at </w:t>
      </w:r>
      <w:r w:rsidRPr="00D93CB3">
        <w:rPr>
          <w:rFonts w:ascii="Lato" w:hAnsi="Lato" w:cstheme="minorHAnsi"/>
          <w:sz w:val="21"/>
          <w:szCs w:val="21"/>
        </w:rPr>
        <w:t>45p per mile for the first 10,000 miles</w:t>
      </w:r>
      <w:r w:rsidR="00D93CB3">
        <w:rPr>
          <w:rFonts w:ascii="Lato" w:hAnsi="Lato" w:cstheme="minorHAnsi"/>
          <w:sz w:val="21"/>
          <w:szCs w:val="21"/>
        </w:rPr>
        <w:t>.</w:t>
      </w:r>
    </w:p>
    <w:p w14:paraId="2AA4128A" w14:textId="77777777" w:rsidR="003B3779" w:rsidRPr="00D93CB3" w:rsidRDefault="003B3779" w:rsidP="00D93CB3">
      <w:pPr>
        <w:spacing w:line="360" w:lineRule="auto"/>
        <w:rPr>
          <w:rFonts w:ascii="Lato" w:hAnsi="Lato" w:cstheme="minorHAnsi"/>
          <w:i/>
          <w:sz w:val="21"/>
          <w:szCs w:val="21"/>
        </w:rPr>
      </w:pPr>
      <w:r w:rsidRPr="00D93CB3">
        <w:rPr>
          <w:rFonts w:ascii="Lato" w:hAnsi="Lato" w:cstheme="minorHAnsi"/>
          <w:i/>
          <w:sz w:val="21"/>
          <w:szCs w:val="21"/>
        </w:rPr>
        <w:t>Non-contractual Benefits</w:t>
      </w:r>
    </w:p>
    <w:p w14:paraId="736802E9" w14:textId="77777777" w:rsidR="003B3779" w:rsidRPr="00D93CB3" w:rsidRDefault="003B3779" w:rsidP="00D93CB3">
      <w:pPr>
        <w:tabs>
          <w:tab w:val="left" w:pos="2520"/>
        </w:tabs>
        <w:spacing w:line="360" w:lineRule="auto"/>
        <w:ind w:left="2517" w:hanging="2517"/>
        <w:rPr>
          <w:rFonts w:ascii="Lato" w:hAnsi="Lato" w:cstheme="minorHAnsi"/>
          <w:sz w:val="21"/>
          <w:szCs w:val="21"/>
        </w:rPr>
      </w:pPr>
    </w:p>
    <w:p w14:paraId="784D5A6D" w14:textId="37596237" w:rsidR="003B3779" w:rsidRPr="00D93CB3" w:rsidRDefault="003B3779" w:rsidP="00D93CB3">
      <w:pPr>
        <w:tabs>
          <w:tab w:val="left" w:pos="2520"/>
        </w:tabs>
        <w:spacing w:after="220" w:line="360" w:lineRule="auto"/>
        <w:ind w:left="2520" w:hanging="2520"/>
        <w:rPr>
          <w:rFonts w:ascii="Lato" w:hAnsi="Lato" w:cstheme="minorHAnsi"/>
          <w:sz w:val="21"/>
          <w:szCs w:val="21"/>
        </w:rPr>
      </w:pPr>
      <w:r w:rsidRPr="00D93CB3">
        <w:rPr>
          <w:rFonts w:ascii="Lato" w:hAnsi="Lato" w:cstheme="minorHAnsi"/>
          <w:sz w:val="21"/>
          <w:szCs w:val="21"/>
        </w:rPr>
        <w:t>Employee Benefits</w:t>
      </w:r>
      <w:r w:rsidRPr="00D93CB3">
        <w:rPr>
          <w:rFonts w:ascii="Lato" w:hAnsi="Lato" w:cstheme="minorHAnsi"/>
          <w:sz w:val="21"/>
          <w:szCs w:val="21"/>
        </w:rPr>
        <w:tab/>
      </w:r>
      <w:r w:rsidR="008A6336">
        <w:rPr>
          <w:rFonts w:ascii="Lato" w:hAnsi="Lato" w:cstheme="minorHAnsi"/>
          <w:sz w:val="21"/>
          <w:szCs w:val="21"/>
        </w:rPr>
        <w:t>N</w:t>
      </w:r>
      <w:r w:rsidRPr="00D93CB3">
        <w:rPr>
          <w:rFonts w:ascii="Lato" w:hAnsi="Lato" w:cstheme="minorHAnsi"/>
          <w:sz w:val="21"/>
          <w:szCs w:val="21"/>
        </w:rPr>
        <w:t>on-contractual benefits currently include eye care vouchers and a cycle to work scheme.</w:t>
      </w:r>
    </w:p>
    <w:p w14:paraId="4A9304A7" w14:textId="77777777" w:rsidR="003B3779" w:rsidRPr="00D93CB3" w:rsidRDefault="003B3779" w:rsidP="00D93CB3">
      <w:pPr>
        <w:tabs>
          <w:tab w:val="left" w:pos="2520"/>
        </w:tabs>
        <w:spacing w:after="220" w:line="360" w:lineRule="auto"/>
        <w:ind w:left="2520" w:hanging="2520"/>
        <w:rPr>
          <w:rFonts w:ascii="Lato" w:hAnsi="Lato" w:cstheme="minorHAnsi"/>
          <w:sz w:val="21"/>
          <w:szCs w:val="21"/>
        </w:rPr>
      </w:pPr>
      <w:r w:rsidRPr="00D93CB3">
        <w:rPr>
          <w:rFonts w:ascii="Lato" w:hAnsi="Lato" w:cstheme="minorHAnsi"/>
          <w:sz w:val="21"/>
          <w:szCs w:val="21"/>
        </w:rPr>
        <w:t>Pastoral Care</w:t>
      </w:r>
      <w:r w:rsidRPr="00D93CB3">
        <w:rPr>
          <w:rFonts w:ascii="Lato" w:hAnsi="Lato" w:cstheme="minorHAnsi"/>
          <w:sz w:val="21"/>
          <w:szCs w:val="21"/>
        </w:rPr>
        <w:tab/>
        <w:t>We have an Employee Assistance Programme, and our Diocesan Adviser and Coordinator of Pastoral Care offers the space to talk through pastoral, professional or personal matter, providing or arranging counselling and / or mediation if required.</w:t>
      </w:r>
    </w:p>
    <w:p w14:paraId="1B1F2994" w14:textId="77777777" w:rsidR="003B3779" w:rsidRPr="00B0378B" w:rsidRDefault="003B3779" w:rsidP="00B0378B">
      <w:pPr>
        <w:spacing w:line="360" w:lineRule="auto"/>
        <w:jc w:val="both"/>
        <w:rPr>
          <w:rFonts w:ascii="Lato" w:hAnsi="Lato"/>
          <w:bCs/>
          <w:color w:val="000000"/>
          <w:sz w:val="21"/>
          <w:szCs w:val="21"/>
        </w:rPr>
      </w:pPr>
    </w:p>
    <w:p w14:paraId="7305ABE6" w14:textId="77777777" w:rsidR="001D7B6A" w:rsidRPr="00B0378B" w:rsidRDefault="001D7B6A" w:rsidP="00B0378B">
      <w:pPr>
        <w:spacing w:line="360" w:lineRule="auto"/>
        <w:jc w:val="both"/>
        <w:rPr>
          <w:rFonts w:ascii="Lato" w:hAnsi="Lato"/>
          <w:b/>
          <w:color w:val="000000"/>
          <w:sz w:val="21"/>
          <w:szCs w:val="21"/>
        </w:rPr>
      </w:pPr>
    </w:p>
    <w:p w14:paraId="19A4EF29" w14:textId="77777777" w:rsidR="00BE5350" w:rsidRPr="00B0378B" w:rsidRDefault="00BE5350" w:rsidP="00B0378B">
      <w:pPr>
        <w:spacing w:line="360" w:lineRule="auto"/>
        <w:jc w:val="both"/>
        <w:rPr>
          <w:rFonts w:ascii="Lato" w:hAnsi="Lato"/>
          <w:b/>
          <w:color w:val="000000"/>
          <w:sz w:val="21"/>
          <w:szCs w:val="21"/>
        </w:rPr>
      </w:pPr>
      <w:r w:rsidRPr="00B0378B">
        <w:rPr>
          <w:rFonts w:ascii="Lato" w:hAnsi="Lato"/>
          <w:b/>
          <w:color w:val="000000"/>
          <w:sz w:val="21"/>
          <w:szCs w:val="21"/>
        </w:rPr>
        <w:t xml:space="preserve">Only fully completed applications through Pathways will be accepted; applicants </w:t>
      </w:r>
      <w:r w:rsidRPr="00B0378B">
        <w:rPr>
          <w:rFonts w:ascii="Lato" w:hAnsi="Lato"/>
          <w:b/>
          <w:color w:val="000000"/>
          <w:sz w:val="21"/>
          <w:szCs w:val="21"/>
          <w:u w:val="single"/>
        </w:rPr>
        <w:t>must</w:t>
      </w:r>
      <w:r w:rsidRPr="00B0378B">
        <w:rPr>
          <w:rFonts w:ascii="Lato" w:hAnsi="Lato"/>
          <w:b/>
          <w:color w:val="000000"/>
          <w:sz w:val="21"/>
          <w:szCs w:val="21"/>
        </w:rPr>
        <w:t xml:space="preserve"> have the right to work in the UK.</w:t>
      </w:r>
    </w:p>
    <w:p w14:paraId="6777A7FF" w14:textId="77777777" w:rsidR="00E5640B" w:rsidRPr="00B0378B" w:rsidRDefault="00E5640B" w:rsidP="00B0378B">
      <w:pPr>
        <w:pStyle w:val="NormalWeb"/>
        <w:spacing w:before="0" w:beforeAutospacing="0" w:after="0" w:afterAutospacing="0" w:line="360" w:lineRule="auto"/>
        <w:textAlignment w:val="baseline"/>
        <w:rPr>
          <w:rFonts w:ascii="Lato" w:hAnsi="Lato"/>
          <w:color w:val="6B7577"/>
          <w:sz w:val="21"/>
          <w:szCs w:val="21"/>
        </w:rPr>
      </w:pPr>
    </w:p>
    <w:p w14:paraId="7474D300" w14:textId="55670B80" w:rsidR="00D837DB" w:rsidRPr="00B0378B" w:rsidRDefault="00D837DB" w:rsidP="00B0378B">
      <w:pPr>
        <w:pStyle w:val="NormalWeb"/>
        <w:spacing w:before="0" w:beforeAutospacing="0" w:after="0" w:afterAutospacing="0" w:line="360" w:lineRule="auto"/>
        <w:textAlignment w:val="baseline"/>
        <w:rPr>
          <w:rFonts w:ascii="Lato" w:hAnsi="Lato"/>
          <w:b/>
          <w:sz w:val="21"/>
          <w:szCs w:val="21"/>
          <w:bdr w:val="none" w:sz="0" w:space="0" w:color="auto" w:frame="1"/>
        </w:rPr>
      </w:pPr>
      <w:r w:rsidRPr="00B0378B">
        <w:rPr>
          <w:rFonts w:ascii="Lato" w:hAnsi="Lato"/>
          <w:bCs/>
          <w:sz w:val="21"/>
          <w:szCs w:val="21"/>
          <w:bdr w:val="none" w:sz="0" w:space="0" w:color="auto" w:frame="1"/>
        </w:rPr>
        <w:t>Deadline for applications</w:t>
      </w:r>
      <w:r w:rsidR="009B0BE5" w:rsidRPr="00B0378B">
        <w:rPr>
          <w:rFonts w:ascii="Lato" w:hAnsi="Lato"/>
          <w:bCs/>
          <w:sz w:val="21"/>
          <w:szCs w:val="21"/>
          <w:bdr w:val="none" w:sz="0" w:space="0" w:color="auto" w:frame="1"/>
        </w:rPr>
        <w:t>:</w:t>
      </w:r>
      <w:r w:rsidR="00E5640B" w:rsidRPr="00B0378B">
        <w:rPr>
          <w:rFonts w:ascii="Lato" w:hAnsi="Lato"/>
          <w:bCs/>
          <w:sz w:val="21"/>
          <w:szCs w:val="21"/>
          <w:bdr w:val="none" w:sz="0" w:space="0" w:color="auto" w:frame="1"/>
        </w:rPr>
        <w:t> </w:t>
      </w:r>
      <w:r w:rsidR="00E5640B" w:rsidRPr="00B0378B">
        <w:rPr>
          <w:rFonts w:ascii="Lato" w:hAnsi="Lato"/>
          <w:bCs/>
          <w:sz w:val="21"/>
          <w:szCs w:val="21"/>
          <w:bdr w:val="none" w:sz="0" w:space="0" w:color="auto" w:frame="1"/>
        </w:rPr>
        <w:tab/>
      </w:r>
      <w:r w:rsidR="00022D09">
        <w:rPr>
          <w:rFonts w:ascii="Lato" w:hAnsi="Lato"/>
          <w:b/>
          <w:sz w:val="21"/>
          <w:szCs w:val="21"/>
          <w:bdr w:val="none" w:sz="0" w:space="0" w:color="auto" w:frame="1"/>
        </w:rPr>
        <w:t>Wednesday,</w:t>
      </w:r>
      <w:r w:rsidR="003717C9">
        <w:rPr>
          <w:rFonts w:ascii="Lato" w:hAnsi="Lato"/>
          <w:b/>
          <w:sz w:val="21"/>
          <w:szCs w:val="21"/>
          <w:bdr w:val="none" w:sz="0" w:space="0" w:color="auto" w:frame="1"/>
        </w:rPr>
        <w:t xml:space="preserve"> </w:t>
      </w:r>
      <w:r w:rsidR="000B4058">
        <w:rPr>
          <w:rFonts w:ascii="Lato" w:hAnsi="Lato"/>
          <w:b/>
          <w:sz w:val="21"/>
          <w:szCs w:val="21"/>
          <w:bdr w:val="none" w:sz="0" w:space="0" w:color="auto" w:frame="1"/>
        </w:rPr>
        <w:t>18</w:t>
      </w:r>
      <w:r w:rsidR="00022D09">
        <w:rPr>
          <w:rFonts w:ascii="Lato" w:hAnsi="Lato"/>
          <w:b/>
          <w:sz w:val="21"/>
          <w:szCs w:val="21"/>
          <w:bdr w:val="none" w:sz="0" w:space="0" w:color="auto" w:frame="1"/>
        </w:rPr>
        <w:t xml:space="preserve"> September </w:t>
      </w:r>
      <w:r w:rsidR="000B09BC" w:rsidRPr="00B0378B">
        <w:rPr>
          <w:rFonts w:ascii="Lato" w:hAnsi="Lato"/>
          <w:b/>
          <w:sz w:val="21"/>
          <w:szCs w:val="21"/>
          <w:bdr w:val="none" w:sz="0" w:space="0" w:color="auto" w:frame="1"/>
        </w:rPr>
        <w:t>at 12noon</w:t>
      </w:r>
    </w:p>
    <w:p w14:paraId="40CFA062" w14:textId="77777777" w:rsidR="00E5640B" w:rsidRPr="00B0378B" w:rsidRDefault="00E5640B" w:rsidP="00B0378B">
      <w:pPr>
        <w:pStyle w:val="NormalWeb"/>
        <w:spacing w:before="0" w:beforeAutospacing="0" w:after="0" w:afterAutospacing="0" w:line="360" w:lineRule="auto"/>
        <w:textAlignment w:val="baseline"/>
        <w:rPr>
          <w:rFonts w:ascii="Lato" w:hAnsi="Lato"/>
          <w:bCs/>
          <w:sz w:val="21"/>
          <w:szCs w:val="21"/>
          <w:bdr w:val="none" w:sz="0" w:space="0" w:color="auto" w:frame="1"/>
        </w:rPr>
      </w:pPr>
    </w:p>
    <w:p w14:paraId="48B236A5" w14:textId="37F2FEA0" w:rsidR="000B09BC" w:rsidRPr="00B0378B" w:rsidRDefault="00D837DB" w:rsidP="00B0378B">
      <w:pPr>
        <w:shd w:val="clear" w:color="auto" w:fill="FFFFFF"/>
        <w:spacing w:line="360" w:lineRule="auto"/>
        <w:rPr>
          <w:rFonts w:ascii="Lato" w:hAnsi="Lato"/>
          <w:color w:val="333333"/>
          <w:sz w:val="21"/>
          <w:szCs w:val="21"/>
        </w:rPr>
      </w:pPr>
      <w:r w:rsidRPr="00B0378B">
        <w:rPr>
          <w:rFonts w:ascii="Lato" w:hAnsi="Lato"/>
          <w:bCs/>
          <w:sz w:val="21"/>
          <w:szCs w:val="21"/>
          <w:bdr w:val="none" w:sz="0" w:space="0" w:color="auto" w:frame="1"/>
        </w:rPr>
        <w:t>Interview</w:t>
      </w:r>
      <w:r w:rsidR="009B0BE5" w:rsidRPr="00B0378B">
        <w:rPr>
          <w:rFonts w:ascii="Lato" w:hAnsi="Lato"/>
          <w:bCs/>
          <w:sz w:val="21"/>
          <w:szCs w:val="21"/>
          <w:bdr w:val="none" w:sz="0" w:space="0" w:color="auto" w:frame="1"/>
        </w:rPr>
        <w:t>s:</w:t>
      </w:r>
      <w:r w:rsidR="009B0BE5" w:rsidRPr="00B0378B">
        <w:rPr>
          <w:rFonts w:ascii="Lato" w:hAnsi="Lato"/>
          <w:bCs/>
          <w:sz w:val="21"/>
          <w:szCs w:val="21"/>
          <w:bdr w:val="none" w:sz="0" w:space="0" w:color="auto" w:frame="1"/>
        </w:rPr>
        <w:tab/>
      </w:r>
      <w:r w:rsidR="009B0BE5" w:rsidRPr="00B0378B">
        <w:rPr>
          <w:rFonts w:ascii="Lato" w:hAnsi="Lato"/>
          <w:bCs/>
          <w:sz w:val="21"/>
          <w:szCs w:val="21"/>
          <w:bdr w:val="none" w:sz="0" w:space="0" w:color="auto" w:frame="1"/>
        </w:rPr>
        <w:tab/>
      </w:r>
      <w:r w:rsidR="00E5640B" w:rsidRPr="00B0378B">
        <w:rPr>
          <w:rFonts w:ascii="Lato" w:hAnsi="Lato"/>
          <w:bCs/>
          <w:sz w:val="21"/>
          <w:szCs w:val="21"/>
          <w:bdr w:val="none" w:sz="0" w:space="0" w:color="auto" w:frame="1"/>
        </w:rPr>
        <w:tab/>
      </w:r>
      <w:r w:rsidR="00FC4F8D">
        <w:rPr>
          <w:rFonts w:ascii="Lato" w:hAnsi="Lato"/>
          <w:b/>
          <w:sz w:val="21"/>
          <w:szCs w:val="21"/>
          <w:bdr w:val="none" w:sz="0" w:space="0" w:color="auto" w:frame="1"/>
        </w:rPr>
        <w:t>Thursday, 26</w:t>
      </w:r>
      <w:r w:rsidR="003717C9">
        <w:rPr>
          <w:rFonts w:ascii="Lato" w:hAnsi="Lato"/>
          <w:b/>
          <w:sz w:val="21"/>
          <w:szCs w:val="21"/>
          <w:bdr w:val="none" w:sz="0" w:space="0" w:color="auto" w:frame="1"/>
        </w:rPr>
        <w:t xml:space="preserve"> September</w:t>
      </w:r>
      <w:r w:rsidR="000B09BC" w:rsidRPr="00B0378B">
        <w:rPr>
          <w:rFonts w:ascii="Lato" w:hAnsi="Lato"/>
          <w:b/>
          <w:sz w:val="21"/>
          <w:szCs w:val="21"/>
          <w:bdr w:val="none" w:sz="0" w:space="0" w:color="auto" w:frame="1"/>
        </w:rPr>
        <w:t xml:space="preserve"> 2024</w:t>
      </w:r>
      <w:r w:rsidR="00FC4F8D">
        <w:rPr>
          <w:rFonts w:ascii="Lato" w:hAnsi="Lato"/>
          <w:b/>
          <w:sz w:val="21"/>
          <w:szCs w:val="21"/>
          <w:bdr w:val="none" w:sz="0" w:space="0" w:color="auto" w:frame="1"/>
        </w:rPr>
        <w:t xml:space="preserve"> in Hull</w:t>
      </w:r>
    </w:p>
    <w:p w14:paraId="7848B354" w14:textId="77E72890" w:rsidR="00637711" w:rsidRPr="00B0378B" w:rsidRDefault="00637711" w:rsidP="00B0378B">
      <w:pPr>
        <w:pStyle w:val="NormalWeb"/>
        <w:spacing w:before="0" w:beforeAutospacing="0" w:after="0" w:afterAutospacing="0" w:line="360" w:lineRule="auto"/>
        <w:textAlignment w:val="baseline"/>
        <w:rPr>
          <w:rFonts w:ascii="Lato" w:hAnsi="Lato"/>
          <w:sz w:val="21"/>
          <w:szCs w:val="21"/>
        </w:rPr>
      </w:pPr>
    </w:p>
    <w:sectPr w:rsidR="00637711" w:rsidRPr="00B0378B" w:rsidSect="00B675D2">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6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E1F20" w14:textId="77777777" w:rsidR="009F16C7" w:rsidRDefault="009F16C7">
      <w:r>
        <w:separator/>
      </w:r>
    </w:p>
  </w:endnote>
  <w:endnote w:type="continuationSeparator" w:id="0">
    <w:p w14:paraId="39224500" w14:textId="77777777" w:rsidR="009F16C7" w:rsidRDefault="009F16C7">
      <w:r>
        <w:continuationSeparator/>
      </w:r>
    </w:p>
  </w:endnote>
  <w:endnote w:type="continuationNotice" w:id="1">
    <w:p w14:paraId="7BF53F9E" w14:textId="77777777" w:rsidR="009F16C7" w:rsidRDefault="009F1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rlito">
    <w:altName w:val="Cambria"/>
    <w:charset w:val="00"/>
    <w:family w:val="roman"/>
    <w:pitch w:val="default"/>
  </w:font>
  <w:font w:name="Lato SemiBold">
    <w:altName w:val="Calibri"/>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7104" w14:textId="77777777" w:rsidR="00F47DDA" w:rsidRDefault="00F47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8060" w14:textId="77777777" w:rsidR="00581BBC" w:rsidRPr="005648FE" w:rsidRDefault="00581BBC">
    <w:pPr>
      <w:pStyle w:val="Footer"/>
      <w:jc w:val="center"/>
      <w:rPr>
        <w:rFonts w:ascii="Calibri" w:hAnsi="Calibri"/>
        <w:sz w:val="20"/>
        <w:szCs w:val="20"/>
      </w:rPr>
    </w:pPr>
    <w:r w:rsidRPr="005648FE">
      <w:rPr>
        <w:rFonts w:ascii="Calibri" w:hAnsi="Calibri"/>
        <w:sz w:val="20"/>
        <w:szCs w:val="20"/>
      </w:rPr>
      <w:fldChar w:fldCharType="begin"/>
    </w:r>
    <w:r w:rsidRPr="005648FE">
      <w:rPr>
        <w:rFonts w:ascii="Calibri" w:hAnsi="Calibri"/>
        <w:sz w:val="20"/>
        <w:szCs w:val="20"/>
      </w:rPr>
      <w:instrText xml:space="preserve"> PAGE   \* MERGEFORMAT </w:instrText>
    </w:r>
    <w:r w:rsidRPr="005648FE">
      <w:rPr>
        <w:rFonts w:ascii="Calibri" w:hAnsi="Calibri"/>
        <w:sz w:val="20"/>
        <w:szCs w:val="20"/>
      </w:rPr>
      <w:fldChar w:fldCharType="separate"/>
    </w:r>
    <w:r>
      <w:rPr>
        <w:rFonts w:ascii="Calibri" w:hAnsi="Calibri"/>
        <w:noProof/>
        <w:sz w:val="20"/>
        <w:szCs w:val="20"/>
      </w:rPr>
      <w:t>2</w:t>
    </w:r>
    <w:r w:rsidRPr="005648FE">
      <w:rPr>
        <w:rFonts w:ascii="Calibri" w:hAnsi="Calibri"/>
        <w:noProof/>
        <w:sz w:val="20"/>
        <w:szCs w:val="20"/>
      </w:rPr>
      <w:fldChar w:fldCharType="end"/>
    </w:r>
  </w:p>
  <w:p w14:paraId="0C85CF86" w14:textId="77777777" w:rsidR="00581BBC" w:rsidRDefault="00581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956AD" w14:textId="77777777" w:rsidR="00581BBC" w:rsidRDefault="00581BBC">
    <w:pPr>
      <w:pStyle w:val="Footer"/>
      <w:jc w:val="center"/>
      <w:rPr>
        <w:rFonts w:ascii="Verdana" w:hAnsi="Verdana"/>
        <w:sz w:val="12"/>
      </w:rPr>
    </w:pPr>
    <w:r>
      <w:rPr>
        <w:rFonts w:ascii="Verdana" w:hAnsi="Verdana"/>
        <w:sz w:val="12"/>
      </w:rPr>
      <w:t>Registered office of the York Diocesan Board of Finance Limited. Registered number 225234 England. Registered Charity number 244976</w:t>
    </w:r>
  </w:p>
  <w:p w14:paraId="2B6F12B3" w14:textId="77777777" w:rsidR="00581BBC" w:rsidRDefault="00581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5C82B" w14:textId="77777777" w:rsidR="009F16C7" w:rsidRDefault="009F16C7">
      <w:r>
        <w:separator/>
      </w:r>
    </w:p>
  </w:footnote>
  <w:footnote w:type="continuationSeparator" w:id="0">
    <w:p w14:paraId="60CC2E14" w14:textId="77777777" w:rsidR="009F16C7" w:rsidRDefault="009F16C7">
      <w:r>
        <w:continuationSeparator/>
      </w:r>
    </w:p>
  </w:footnote>
  <w:footnote w:type="continuationNotice" w:id="1">
    <w:p w14:paraId="5A4ED07B" w14:textId="77777777" w:rsidR="009F16C7" w:rsidRDefault="009F1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8856E" w14:textId="77777777" w:rsidR="00F47DDA" w:rsidRDefault="00F47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1241" w14:textId="77777777" w:rsidR="001D5E6E" w:rsidRDefault="001D5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65DA" w14:textId="6DE68965" w:rsidR="00581BBC" w:rsidRDefault="00E071F4" w:rsidP="00696537">
    <w:pPr>
      <w:pStyle w:val="Header"/>
    </w:pPr>
    <w:r>
      <w:rPr>
        <w:rFonts w:ascii="Lato" w:hAnsi="Lato" w:cs="Calibri"/>
        <w:b/>
        <w:noProof/>
        <w:sz w:val="28"/>
        <w:szCs w:val="28"/>
        <w:lang w:val="en-GB" w:eastAsia="en-GB"/>
      </w:rPr>
      <w:drawing>
        <wp:inline distT="0" distB="0" distL="0" distR="0" wp14:anchorId="14F21ED4" wp14:editId="53EAB31F">
          <wp:extent cx="1543050" cy="1270000"/>
          <wp:effectExtent l="0" t="0" r="0" b="0"/>
          <wp:docPr id="1" name="Picture 1" descr="York Diocese crest 2016 RGB 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Diocese crest 2016 RGB Lan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270000"/>
                  </a:xfrm>
                  <a:prstGeom prst="rect">
                    <a:avLst/>
                  </a:prstGeom>
                  <a:noFill/>
                  <a:ln>
                    <a:noFill/>
                  </a:ln>
                </pic:spPr>
              </pic:pic>
            </a:graphicData>
          </a:graphic>
        </wp:inline>
      </w:drawing>
    </w:r>
  </w:p>
  <w:p w14:paraId="476D59DA" w14:textId="1E19535E" w:rsidR="00581BBC" w:rsidRDefault="00E071F4">
    <w:pPr>
      <w:pStyle w:val="Header"/>
    </w:pPr>
    <w:r>
      <w:rPr>
        <w:noProof/>
      </w:rPr>
      <mc:AlternateContent>
        <mc:Choice Requires="wps">
          <w:drawing>
            <wp:anchor distT="0" distB="0" distL="114300" distR="114300" simplePos="0" relativeHeight="251657728" behindDoc="0" locked="1" layoutInCell="1" allowOverlap="1" wp14:anchorId="4D5D3CBC" wp14:editId="59EE17F1">
              <wp:simplePos x="0" y="0"/>
              <wp:positionH relativeFrom="page">
                <wp:posOffset>2646680</wp:posOffset>
              </wp:positionH>
              <wp:positionV relativeFrom="page">
                <wp:posOffset>452120</wp:posOffset>
              </wp:positionV>
              <wp:extent cx="4223385" cy="1193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119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FE4CC" w14:textId="77777777" w:rsidR="00581BBC" w:rsidRDefault="00581BBC" w:rsidP="00183101">
                          <w:pPr>
                            <w:rPr>
                              <w:rFonts w:ascii="Verdana" w:hAnsi="Verdana"/>
                              <w:color w:val="808080"/>
                              <w:sz w:val="14"/>
                            </w:rPr>
                          </w:pPr>
                          <w:r>
                            <w:rPr>
                              <w:rFonts w:ascii="Verdana" w:hAnsi="Verdana"/>
                              <w:color w:val="808080"/>
                              <w:sz w:val="14"/>
                            </w:rPr>
                            <w:t xml:space="preserve"> </w:t>
                          </w:r>
                        </w:p>
                        <w:p w14:paraId="6A291A2F" w14:textId="77777777" w:rsidR="00581BBC" w:rsidRDefault="00581BBC" w:rsidP="00183101">
                          <w:pPr>
                            <w:rPr>
                              <w:rFonts w:ascii="Verdana" w:hAnsi="Verdana"/>
                              <w:color w:val="808080"/>
                              <w:sz w:val="14"/>
                            </w:rPr>
                          </w:pPr>
                        </w:p>
                        <w:p w14:paraId="45DE6021" w14:textId="77777777" w:rsidR="00581BBC" w:rsidRDefault="00581BBC" w:rsidP="00183101">
                          <w:pPr>
                            <w:rPr>
                              <w:rFonts w:ascii="Verdana" w:hAnsi="Verdana"/>
                              <w:color w:val="808080"/>
                              <w:sz w:val="14"/>
                            </w:rPr>
                          </w:pPr>
                        </w:p>
                        <w:p w14:paraId="7F1AB0C5" w14:textId="77777777" w:rsidR="00581BBC" w:rsidRPr="005648FE" w:rsidRDefault="00581BBC" w:rsidP="00486804">
                          <w:pPr>
                            <w:jc w:val="right"/>
                            <w:rPr>
                              <w:rFonts w:ascii="Calibri" w:hAnsi="Calibri"/>
                              <w:i/>
                              <w:color w:val="6B7577"/>
                              <w:lang w:val="en"/>
                            </w:rPr>
                          </w:pPr>
                        </w:p>
                        <w:p w14:paraId="3DFC6D27" w14:textId="77777777" w:rsidR="00581BBC" w:rsidRPr="0015796D" w:rsidRDefault="00F47DDA" w:rsidP="0015796D">
                          <w:pPr>
                            <w:jc w:val="center"/>
                            <w:rPr>
                              <w:rFonts w:ascii="Lato SemiBold" w:hAnsi="Lato SemiBold"/>
                              <w:b/>
                              <w:i/>
                              <w:color w:val="6B7577"/>
                              <w:sz w:val="36"/>
                              <w:szCs w:val="36"/>
                              <w:lang w:val="en"/>
                            </w:rPr>
                          </w:pPr>
                          <w:r w:rsidRPr="0015796D">
                            <w:rPr>
                              <w:rFonts w:ascii="Lato SemiBold" w:hAnsi="Lato SemiBold"/>
                              <w:b/>
                              <w:i/>
                              <w:color w:val="6B7577"/>
                              <w:sz w:val="36"/>
                              <w:szCs w:val="36"/>
                              <w:lang w:val="en"/>
                            </w:rPr>
                            <w:t>Living Christ’s Story</w:t>
                          </w:r>
                          <w:r w:rsidR="00581BBC" w:rsidRPr="0015796D">
                            <w:rPr>
                              <w:rFonts w:ascii="Lato SemiBold" w:hAnsi="Lato SemiBold"/>
                              <w:b/>
                              <w:i/>
                              <w:color w:val="6B7577"/>
                              <w:sz w:val="36"/>
                              <w:szCs w:val="36"/>
                              <w:lang w:val="en"/>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D3CBC" id="_x0000_t202" coordsize="21600,21600" o:spt="202" path="m,l,21600r21600,l21600,xe">
              <v:stroke joinstyle="miter"/>
              <v:path gradientshapeok="t" o:connecttype="rect"/>
            </v:shapetype>
            <v:shape id="Text Box 1" o:spid="_x0000_s1026" type="#_x0000_t202" style="position:absolute;margin-left:208.4pt;margin-top:35.6pt;width:332.55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" stroked="f">
              <v:textbox>
                <w:txbxContent>
                  <w:p w14:paraId="0CEFE4CC" w14:textId="77777777" w:rsidR="00581BBC" w:rsidRDefault="00581BBC" w:rsidP="00183101">
                    <w:pPr>
                      <w:rPr>
                        <w:rFonts w:ascii="Verdana" w:hAnsi="Verdana"/>
                        <w:color w:val="808080"/>
                        <w:sz w:val="14"/>
                      </w:rPr>
                    </w:pPr>
                    <w:r>
                      <w:rPr>
                        <w:rFonts w:ascii="Verdana" w:hAnsi="Verdana"/>
                        <w:color w:val="808080"/>
                        <w:sz w:val="14"/>
                      </w:rPr>
                      <w:t xml:space="preserve"> </w:t>
                    </w:r>
                  </w:p>
                  <w:p w14:paraId="6A291A2F" w14:textId="77777777" w:rsidR="00581BBC" w:rsidRDefault="00581BBC" w:rsidP="00183101">
                    <w:pPr>
                      <w:rPr>
                        <w:rFonts w:ascii="Verdana" w:hAnsi="Verdana"/>
                        <w:color w:val="808080"/>
                        <w:sz w:val="14"/>
                      </w:rPr>
                    </w:pPr>
                  </w:p>
                  <w:p w14:paraId="45DE6021" w14:textId="77777777" w:rsidR="00581BBC" w:rsidRDefault="00581BBC" w:rsidP="00183101">
                    <w:pPr>
                      <w:rPr>
                        <w:rFonts w:ascii="Verdana" w:hAnsi="Verdana"/>
                        <w:color w:val="808080"/>
                        <w:sz w:val="14"/>
                      </w:rPr>
                    </w:pPr>
                  </w:p>
                  <w:p w14:paraId="7F1AB0C5" w14:textId="77777777" w:rsidR="00581BBC" w:rsidRPr="005648FE" w:rsidRDefault="00581BBC" w:rsidP="00486804">
                    <w:pPr>
                      <w:jc w:val="right"/>
                      <w:rPr>
                        <w:rFonts w:ascii="Calibri" w:hAnsi="Calibri"/>
                        <w:i/>
                        <w:color w:val="6B7577"/>
                        <w:lang w:val="en"/>
                      </w:rPr>
                    </w:pPr>
                  </w:p>
                  <w:p w14:paraId="3DFC6D27" w14:textId="77777777" w:rsidR="00581BBC" w:rsidRPr="0015796D" w:rsidRDefault="00F47DDA" w:rsidP="0015796D">
                    <w:pPr>
                      <w:jc w:val="center"/>
                      <w:rPr>
                        <w:rFonts w:ascii="Lato SemiBold" w:hAnsi="Lato SemiBold"/>
                        <w:b/>
                        <w:i/>
                        <w:color w:val="6B7577"/>
                        <w:sz w:val="36"/>
                        <w:szCs w:val="36"/>
                        <w:lang w:val="en"/>
                      </w:rPr>
                    </w:pPr>
                    <w:r w:rsidRPr="0015796D">
                      <w:rPr>
                        <w:rFonts w:ascii="Lato SemiBold" w:hAnsi="Lato SemiBold"/>
                        <w:b/>
                        <w:i/>
                        <w:color w:val="6B7577"/>
                        <w:sz w:val="36"/>
                        <w:szCs w:val="36"/>
                        <w:lang w:val="en"/>
                      </w:rPr>
                      <w:t>Living Christ’s Story</w:t>
                    </w:r>
                    <w:r w:rsidR="00581BBC" w:rsidRPr="0015796D">
                      <w:rPr>
                        <w:rFonts w:ascii="Lato SemiBold" w:hAnsi="Lato SemiBold"/>
                        <w:b/>
                        <w:i/>
                        <w:color w:val="6B7577"/>
                        <w:sz w:val="36"/>
                        <w:szCs w:val="36"/>
                        <w:lang w:val="en"/>
                      </w:rPr>
                      <w:br/>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1DF"/>
    <w:multiLevelType w:val="hybridMultilevel"/>
    <w:tmpl w:val="812029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16426"/>
    <w:multiLevelType w:val="hybridMultilevel"/>
    <w:tmpl w:val="C6309CA4"/>
    <w:lvl w:ilvl="0" w:tplc="3C0E79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8101D"/>
    <w:multiLevelType w:val="multilevel"/>
    <w:tmpl w:val="BC28FDA4"/>
    <w:lvl w:ilvl="0">
      <w:start w:val="1"/>
      <w:numFmt w:val="bullet"/>
      <w:lvlText w:val="-"/>
      <w:lvlJc w:val="left"/>
      <w:pPr>
        <w:ind w:left="327" w:hanging="251"/>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7" w:hanging="252"/>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7" w:hanging="252"/>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7" w:hanging="252"/>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7" w:hanging="252"/>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7" w:hanging="252"/>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7" w:hanging="252"/>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7" w:hanging="251"/>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7" w:hanging="252"/>
      </w:pPr>
      <w:rPr>
        <w:rFonts w:ascii="Calibri" w:eastAsia="Calibri" w:hAnsi="Calibri" w:cs="Calibri"/>
        <w:b w:val="0"/>
        <w:i w:val="0"/>
        <w:smallCaps w:val="0"/>
        <w:strike w:val="0"/>
        <w:shd w:val="clear" w:color="auto" w:fill="auto"/>
        <w:vertAlign w:val="baseline"/>
      </w:rPr>
    </w:lvl>
  </w:abstractNum>
  <w:abstractNum w:abstractNumId="3" w15:restartNumberingAfterBreak="0">
    <w:nsid w:val="0C8F0264"/>
    <w:multiLevelType w:val="multilevel"/>
    <w:tmpl w:val="AE7C6794"/>
    <w:lvl w:ilvl="0">
      <w:start w:val="1"/>
      <w:numFmt w:val="bullet"/>
      <w:lvlText w:val="-"/>
      <w:lvlJc w:val="left"/>
      <w:pPr>
        <w:ind w:left="322" w:hanging="218"/>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2" w:hanging="218"/>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2" w:hanging="219"/>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2" w:hanging="219"/>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2" w:hanging="219"/>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2" w:hanging="219"/>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2" w:hanging="219"/>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2" w:hanging="218"/>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2" w:hanging="218"/>
      </w:pPr>
      <w:rPr>
        <w:rFonts w:ascii="Calibri" w:eastAsia="Calibri" w:hAnsi="Calibri" w:cs="Calibri"/>
        <w:b w:val="0"/>
        <w:i w:val="0"/>
        <w:smallCaps w:val="0"/>
        <w:strike w:val="0"/>
        <w:shd w:val="clear" w:color="auto" w:fill="auto"/>
        <w:vertAlign w:val="baseline"/>
      </w:rPr>
    </w:lvl>
  </w:abstractNum>
  <w:abstractNum w:abstractNumId="4" w15:restartNumberingAfterBreak="0">
    <w:nsid w:val="0DC15BB6"/>
    <w:multiLevelType w:val="multilevel"/>
    <w:tmpl w:val="44B67DC4"/>
    <w:lvl w:ilvl="0">
      <w:start w:val="1"/>
      <w:numFmt w:val="bullet"/>
      <w:lvlText w:val="-"/>
      <w:lvlJc w:val="left"/>
      <w:pPr>
        <w:ind w:left="347" w:hanging="217"/>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67" w:hanging="218"/>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87" w:hanging="218"/>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507" w:hanging="218"/>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27" w:hanging="218"/>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47" w:hanging="218"/>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67" w:hanging="218"/>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87" w:hanging="217"/>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107" w:hanging="217"/>
      </w:pPr>
      <w:rPr>
        <w:rFonts w:ascii="Calibri" w:eastAsia="Calibri" w:hAnsi="Calibri" w:cs="Calibri"/>
        <w:b w:val="0"/>
        <w:i w:val="0"/>
        <w:smallCaps w:val="0"/>
        <w:strike w:val="0"/>
        <w:shd w:val="clear" w:color="auto" w:fill="auto"/>
        <w:vertAlign w:val="baseline"/>
      </w:rPr>
    </w:lvl>
  </w:abstractNum>
  <w:abstractNum w:abstractNumId="5" w15:restartNumberingAfterBreak="0">
    <w:nsid w:val="108B586C"/>
    <w:multiLevelType w:val="multilevel"/>
    <w:tmpl w:val="FB64EBA4"/>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6" w15:restartNumberingAfterBreak="0">
    <w:nsid w:val="1738777E"/>
    <w:multiLevelType w:val="hybridMultilevel"/>
    <w:tmpl w:val="E5B604E4"/>
    <w:lvl w:ilvl="0" w:tplc="23106F4E">
      <w:start w:val="1"/>
      <w:numFmt w:val="decimal"/>
      <w:lvlText w:val="%1."/>
      <w:lvlJc w:val="left"/>
      <w:pPr>
        <w:ind w:left="720" w:hanging="360"/>
      </w:pPr>
      <w:rPr>
        <w:rFonts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9F33D90"/>
    <w:multiLevelType w:val="hybridMultilevel"/>
    <w:tmpl w:val="D3D07856"/>
    <w:lvl w:ilvl="0" w:tplc="08090001">
      <w:start w:val="1"/>
      <w:numFmt w:val="bullet"/>
      <w:lvlText w:val=""/>
      <w:lvlJc w:val="left"/>
      <w:pPr>
        <w:ind w:left="720" w:hanging="360"/>
      </w:pPr>
      <w:rPr>
        <w:rFonts w:ascii="Symbol" w:hAnsi="Symbol"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ECB179B"/>
    <w:multiLevelType w:val="multilevel"/>
    <w:tmpl w:val="9EC22586"/>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9" w15:restartNumberingAfterBreak="0">
    <w:nsid w:val="29F60A1D"/>
    <w:multiLevelType w:val="multilevel"/>
    <w:tmpl w:val="5DEEE3AC"/>
    <w:lvl w:ilvl="0">
      <w:start w:val="1"/>
      <w:numFmt w:val="bullet"/>
      <w:lvlText w:val="-"/>
      <w:lvlJc w:val="left"/>
      <w:pPr>
        <w:ind w:left="327" w:hanging="251"/>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7" w:hanging="252"/>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7" w:hanging="252"/>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7" w:hanging="252"/>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7" w:hanging="252"/>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7" w:hanging="252"/>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7" w:hanging="252"/>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7" w:hanging="251"/>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7" w:hanging="252"/>
      </w:pPr>
      <w:rPr>
        <w:rFonts w:ascii="Calibri" w:eastAsia="Calibri" w:hAnsi="Calibri" w:cs="Calibri"/>
        <w:b w:val="0"/>
        <w:i w:val="0"/>
        <w:smallCaps w:val="0"/>
        <w:strike w:val="0"/>
        <w:shd w:val="clear" w:color="auto" w:fill="auto"/>
        <w:vertAlign w:val="baseline"/>
      </w:rPr>
    </w:lvl>
  </w:abstractNum>
  <w:abstractNum w:abstractNumId="10" w15:restartNumberingAfterBreak="0">
    <w:nsid w:val="2A720CDE"/>
    <w:multiLevelType w:val="hybridMultilevel"/>
    <w:tmpl w:val="9342CC8A"/>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start w:val="1"/>
      <w:numFmt w:val="bullet"/>
      <w:lvlText w:val="o"/>
      <w:lvlJc w:val="left"/>
      <w:pPr>
        <w:ind w:left="3954" w:hanging="360"/>
      </w:pPr>
      <w:rPr>
        <w:rFonts w:ascii="Courier New" w:hAnsi="Courier New" w:cs="Courier New" w:hint="default"/>
      </w:rPr>
    </w:lvl>
    <w:lvl w:ilvl="5" w:tplc="08090005">
      <w:start w:val="1"/>
      <w:numFmt w:val="bullet"/>
      <w:lvlText w:val=""/>
      <w:lvlJc w:val="left"/>
      <w:pPr>
        <w:ind w:left="4674" w:hanging="360"/>
      </w:pPr>
      <w:rPr>
        <w:rFonts w:ascii="Wingdings" w:hAnsi="Wingdings" w:hint="default"/>
      </w:rPr>
    </w:lvl>
    <w:lvl w:ilvl="6" w:tplc="08090001">
      <w:start w:val="1"/>
      <w:numFmt w:val="bullet"/>
      <w:lvlText w:val=""/>
      <w:lvlJc w:val="left"/>
      <w:pPr>
        <w:ind w:left="5394" w:hanging="360"/>
      </w:pPr>
      <w:rPr>
        <w:rFonts w:ascii="Symbol" w:hAnsi="Symbol" w:hint="default"/>
      </w:rPr>
    </w:lvl>
    <w:lvl w:ilvl="7" w:tplc="08090003">
      <w:start w:val="1"/>
      <w:numFmt w:val="bullet"/>
      <w:lvlText w:val="o"/>
      <w:lvlJc w:val="left"/>
      <w:pPr>
        <w:ind w:left="6114" w:hanging="360"/>
      </w:pPr>
      <w:rPr>
        <w:rFonts w:ascii="Courier New" w:hAnsi="Courier New" w:cs="Courier New" w:hint="default"/>
      </w:rPr>
    </w:lvl>
    <w:lvl w:ilvl="8" w:tplc="08090005">
      <w:start w:val="1"/>
      <w:numFmt w:val="bullet"/>
      <w:lvlText w:val=""/>
      <w:lvlJc w:val="left"/>
      <w:pPr>
        <w:ind w:left="6834" w:hanging="360"/>
      </w:pPr>
      <w:rPr>
        <w:rFonts w:ascii="Wingdings" w:hAnsi="Wingdings" w:hint="default"/>
      </w:rPr>
    </w:lvl>
  </w:abstractNum>
  <w:abstractNum w:abstractNumId="11" w15:restartNumberingAfterBreak="0">
    <w:nsid w:val="2C8A6010"/>
    <w:multiLevelType w:val="hybridMultilevel"/>
    <w:tmpl w:val="38FC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7411B3"/>
    <w:multiLevelType w:val="hybridMultilevel"/>
    <w:tmpl w:val="7D48B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275C2B"/>
    <w:multiLevelType w:val="hybridMultilevel"/>
    <w:tmpl w:val="A18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6D0C05"/>
    <w:multiLevelType w:val="hybridMultilevel"/>
    <w:tmpl w:val="7AB636F0"/>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5" w15:restartNumberingAfterBreak="0">
    <w:nsid w:val="3E976FD1"/>
    <w:multiLevelType w:val="multilevel"/>
    <w:tmpl w:val="DDB295B6"/>
    <w:lvl w:ilvl="0">
      <w:start w:val="1"/>
      <w:numFmt w:val="bullet"/>
      <w:lvlText w:val="-"/>
      <w:lvlJc w:val="left"/>
      <w:pPr>
        <w:ind w:left="327" w:hanging="251"/>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7" w:hanging="252"/>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7" w:hanging="252"/>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7" w:hanging="252"/>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7" w:hanging="252"/>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7" w:hanging="252"/>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7" w:hanging="252"/>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7" w:hanging="251"/>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7" w:hanging="252"/>
      </w:pPr>
      <w:rPr>
        <w:rFonts w:ascii="Calibri" w:eastAsia="Calibri" w:hAnsi="Calibri" w:cs="Calibri"/>
        <w:b w:val="0"/>
        <w:i w:val="0"/>
        <w:smallCaps w:val="0"/>
        <w:strike w:val="0"/>
        <w:shd w:val="clear" w:color="auto" w:fill="auto"/>
        <w:vertAlign w:val="baseline"/>
      </w:rPr>
    </w:lvl>
  </w:abstractNum>
  <w:abstractNum w:abstractNumId="16" w15:restartNumberingAfterBreak="0">
    <w:nsid w:val="3F8A5C5C"/>
    <w:multiLevelType w:val="multilevel"/>
    <w:tmpl w:val="1E54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975E36"/>
    <w:multiLevelType w:val="hybridMultilevel"/>
    <w:tmpl w:val="6AE8A170"/>
    <w:lvl w:ilvl="0" w:tplc="23106F4E">
      <w:start w:val="1"/>
      <w:numFmt w:val="decimal"/>
      <w:lvlText w:val="%1."/>
      <w:lvlJc w:val="left"/>
      <w:pPr>
        <w:ind w:left="714" w:hanging="708"/>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18" w15:restartNumberingAfterBreak="0">
    <w:nsid w:val="4D993F2E"/>
    <w:multiLevelType w:val="hybridMultilevel"/>
    <w:tmpl w:val="F65E2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9E0727"/>
    <w:multiLevelType w:val="hybridMultilevel"/>
    <w:tmpl w:val="0330C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475401"/>
    <w:multiLevelType w:val="hybridMultilevel"/>
    <w:tmpl w:val="FEA4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93825"/>
    <w:multiLevelType w:val="hybridMultilevel"/>
    <w:tmpl w:val="57B66162"/>
    <w:lvl w:ilvl="0" w:tplc="3C0E79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B1109"/>
    <w:multiLevelType w:val="hybridMultilevel"/>
    <w:tmpl w:val="19BEEF32"/>
    <w:lvl w:ilvl="0" w:tplc="E9EEED98">
      <w:start w:val="1"/>
      <w:numFmt w:val="upperLetter"/>
      <w:lvlText w:val="%1)"/>
      <w:lvlJc w:val="left"/>
      <w:pPr>
        <w:ind w:left="720" w:hanging="360"/>
      </w:pPr>
      <w:rPr>
        <w:rFonts w:ascii="Lato" w:eastAsia="Times New Roman" w:hAnsi="Lato"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E1A97"/>
    <w:multiLevelType w:val="hybridMultilevel"/>
    <w:tmpl w:val="8F4E1102"/>
    <w:lvl w:ilvl="0" w:tplc="23106F4E">
      <w:start w:val="1"/>
      <w:numFmt w:val="decimal"/>
      <w:lvlText w:val="%1."/>
      <w:lvlJc w:val="left"/>
      <w:pPr>
        <w:ind w:left="714"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3D5960"/>
    <w:multiLevelType w:val="multilevel"/>
    <w:tmpl w:val="E49A9228"/>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25" w15:restartNumberingAfterBreak="0">
    <w:nsid w:val="65FB1BA9"/>
    <w:multiLevelType w:val="multilevel"/>
    <w:tmpl w:val="D5FCB5F0"/>
    <w:lvl w:ilvl="0">
      <w:start w:val="1"/>
      <w:numFmt w:val="bullet"/>
      <w:lvlText w:val="-"/>
      <w:lvlJc w:val="left"/>
      <w:pPr>
        <w:ind w:left="347" w:hanging="217"/>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67" w:hanging="218"/>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87" w:hanging="218"/>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507" w:hanging="218"/>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27" w:hanging="218"/>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47" w:hanging="218"/>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67" w:hanging="218"/>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87" w:hanging="217"/>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107" w:hanging="217"/>
      </w:pPr>
      <w:rPr>
        <w:rFonts w:ascii="Calibri" w:eastAsia="Calibri" w:hAnsi="Calibri" w:cs="Calibri"/>
        <w:b w:val="0"/>
        <w:i w:val="0"/>
        <w:smallCaps w:val="0"/>
        <w:strike w:val="0"/>
        <w:shd w:val="clear" w:color="auto" w:fill="auto"/>
        <w:vertAlign w:val="baseline"/>
      </w:rPr>
    </w:lvl>
  </w:abstractNum>
  <w:abstractNum w:abstractNumId="26" w15:restartNumberingAfterBreak="0">
    <w:nsid w:val="6D9530DB"/>
    <w:multiLevelType w:val="multilevel"/>
    <w:tmpl w:val="15FEF98C"/>
    <w:lvl w:ilvl="0">
      <w:start w:val="1"/>
      <w:numFmt w:val="bullet"/>
      <w:lvlText w:val="-"/>
      <w:lvlJc w:val="left"/>
      <w:pPr>
        <w:ind w:left="327" w:hanging="251"/>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7" w:hanging="252"/>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7" w:hanging="252"/>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7" w:hanging="252"/>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7" w:hanging="252"/>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7" w:hanging="252"/>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7" w:hanging="252"/>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7" w:hanging="251"/>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7" w:hanging="252"/>
      </w:pPr>
      <w:rPr>
        <w:rFonts w:ascii="Calibri" w:eastAsia="Calibri" w:hAnsi="Calibri" w:cs="Calibri"/>
        <w:b w:val="0"/>
        <w:i w:val="0"/>
        <w:smallCaps w:val="0"/>
        <w:strike w:val="0"/>
        <w:shd w:val="clear" w:color="auto" w:fill="auto"/>
        <w:vertAlign w:val="baseline"/>
      </w:rPr>
    </w:lvl>
  </w:abstractNum>
  <w:abstractNum w:abstractNumId="27" w15:restartNumberingAfterBreak="0">
    <w:nsid w:val="6EBA2194"/>
    <w:multiLevelType w:val="hybridMultilevel"/>
    <w:tmpl w:val="A588FD42"/>
    <w:lvl w:ilvl="0" w:tplc="793EBA52">
      <w:start w:val="2"/>
      <w:numFmt w:val="decimal"/>
      <w:lvlText w:val="%1."/>
      <w:lvlJc w:val="left"/>
      <w:pPr>
        <w:tabs>
          <w:tab w:val="num" w:pos="1080"/>
        </w:tabs>
        <w:ind w:left="1080" w:hanging="720"/>
      </w:pPr>
      <w:rPr>
        <w:rFonts w:ascii="Times New Roman" w:hAnsi="Times New Roman" w:cs="Times New Roman" w:hint="default"/>
        <w:b w:val="0"/>
        <w:sz w:val="22"/>
      </w:rPr>
    </w:lvl>
    <w:lvl w:ilvl="1" w:tplc="72CEB8EC">
      <w:numFmt w:val="none"/>
      <w:lvlText w:val=""/>
      <w:lvlJc w:val="left"/>
      <w:pPr>
        <w:tabs>
          <w:tab w:val="num" w:pos="360"/>
        </w:tabs>
      </w:pPr>
    </w:lvl>
    <w:lvl w:ilvl="2" w:tplc="B5982724">
      <w:numFmt w:val="none"/>
      <w:lvlText w:val=""/>
      <w:lvlJc w:val="left"/>
      <w:pPr>
        <w:tabs>
          <w:tab w:val="num" w:pos="360"/>
        </w:tabs>
      </w:pPr>
    </w:lvl>
    <w:lvl w:ilvl="3" w:tplc="ED26785A">
      <w:numFmt w:val="none"/>
      <w:lvlText w:val=""/>
      <w:lvlJc w:val="left"/>
      <w:pPr>
        <w:tabs>
          <w:tab w:val="num" w:pos="360"/>
        </w:tabs>
      </w:pPr>
    </w:lvl>
    <w:lvl w:ilvl="4" w:tplc="871CADE0">
      <w:numFmt w:val="none"/>
      <w:lvlText w:val=""/>
      <w:lvlJc w:val="left"/>
      <w:pPr>
        <w:tabs>
          <w:tab w:val="num" w:pos="360"/>
        </w:tabs>
      </w:pPr>
    </w:lvl>
    <w:lvl w:ilvl="5" w:tplc="08DC5ED0">
      <w:numFmt w:val="none"/>
      <w:lvlText w:val=""/>
      <w:lvlJc w:val="left"/>
      <w:pPr>
        <w:tabs>
          <w:tab w:val="num" w:pos="360"/>
        </w:tabs>
      </w:pPr>
    </w:lvl>
    <w:lvl w:ilvl="6" w:tplc="AA561D48">
      <w:numFmt w:val="none"/>
      <w:lvlText w:val=""/>
      <w:lvlJc w:val="left"/>
      <w:pPr>
        <w:tabs>
          <w:tab w:val="num" w:pos="360"/>
        </w:tabs>
      </w:pPr>
    </w:lvl>
    <w:lvl w:ilvl="7" w:tplc="A8E285C0">
      <w:numFmt w:val="none"/>
      <w:lvlText w:val=""/>
      <w:lvlJc w:val="left"/>
      <w:pPr>
        <w:tabs>
          <w:tab w:val="num" w:pos="360"/>
        </w:tabs>
      </w:pPr>
    </w:lvl>
    <w:lvl w:ilvl="8" w:tplc="B8F8B39E">
      <w:numFmt w:val="none"/>
      <w:lvlText w:val=""/>
      <w:lvlJc w:val="left"/>
      <w:pPr>
        <w:tabs>
          <w:tab w:val="num" w:pos="360"/>
        </w:tabs>
      </w:pPr>
    </w:lvl>
  </w:abstractNum>
  <w:abstractNum w:abstractNumId="28" w15:restartNumberingAfterBreak="0">
    <w:nsid w:val="720E5EA8"/>
    <w:multiLevelType w:val="multilevel"/>
    <w:tmpl w:val="503C694A"/>
    <w:lvl w:ilvl="0">
      <w:start w:val="1"/>
      <w:numFmt w:val="bullet"/>
      <w:lvlText w:val="-"/>
      <w:lvlJc w:val="left"/>
      <w:pPr>
        <w:ind w:left="322" w:hanging="218"/>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2" w:hanging="218"/>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2" w:hanging="219"/>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2" w:hanging="219"/>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2" w:hanging="219"/>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2" w:hanging="219"/>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2" w:hanging="219"/>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2" w:hanging="218"/>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2" w:hanging="218"/>
      </w:pPr>
      <w:rPr>
        <w:rFonts w:ascii="Calibri" w:eastAsia="Calibri" w:hAnsi="Calibri" w:cs="Calibri"/>
        <w:b w:val="0"/>
        <w:i w:val="0"/>
        <w:smallCaps w:val="0"/>
        <w:strike w:val="0"/>
        <w:shd w:val="clear" w:color="auto" w:fill="auto"/>
        <w:vertAlign w:val="baseline"/>
      </w:rPr>
    </w:lvl>
  </w:abstractNum>
  <w:abstractNum w:abstractNumId="29" w15:restartNumberingAfterBreak="0">
    <w:nsid w:val="76433AAE"/>
    <w:multiLevelType w:val="multilevel"/>
    <w:tmpl w:val="BFF0090C"/>
    <w:lvl w:ilvl="0">
      <w:start w:val="3"/>
      <w:numFmt w:val="decimal"/>
      <w:lvlText w:val="%1"/>
      <w:lvlJc w:val="left"/>
      <w:pPr>
        <w:tabs>
          <w:tab w:val="num" w:pos="720"/>
        </w:tabs>
        <w:ind w:left="720" w:hanging="720"/>
      </w:pPr>
      <w:rPr>
        <w:rFonts w:hint="default"/>
        <w:sz w:val="22"/>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0" w15:restartNumberingAfterBreak="0">
    <w:nsid w:val="771B1ECE"/>
    <w:multiLevelType w:val="multilevel"/>
    <w:tmpl w:val="F7CCCFDC"/>
    <w:lvl w:ilvl="0">
      <w:start w:val="1"/>
      <w:numFmt w:val="bullet"/>
      <w:lvlText w:val="-"/>
      <w:lvlJc w:val="left"/>
      <w:pPr>
        <w:ind w:left="322" w:hanging="218"/>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042" w:hanging="218"/>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1762" w:hanging="219"/>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482" w:hanging="219"/>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202" w:hanging="219"/>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3922" w:hanging="219"/>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4642" w:hanging="219"/>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362" w:hanging="218"/>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082" w:hanging="218"/>
      </w:pPr>
      <w:rPr>
        <w:rFonts w:ascii="Calibri" w:eastAsia="Calibri" w:hAnsi="Calibri" w:cs="Calibri"/>
        <w:b w:val="0"/>
        <w:i w:val="0"/>
        <w:smallCaps w:val="0"/>
        <w:strike w:val="0"/>
        <w:shd w:val="clear" w:color="auto" w:fill="auto"/>
        <w:vertAlign w:val="baseline"/>
      </w:rPr>
    </w:lvl>
  </w:abstractNum>
  <w:abstractNum w:abstractNumId="31" w15:restartNumberingAfterBreak="0">
    <w:nsid w:val="7D8D6538"/>
    <w:multiLevelType w:val="multilevel"/>
    <w:tmpl w:val="9EC22586"/>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32" w15:restartNumberingAfterBreak="0">
    <w:nsid w:val="7E317114"/>
    <w:multiLevelType w:val="hybridMultilevel"/>
    <w:tmpl w:val="D46E02E2"/>
    <w:lvl w:ilvl="0" w:tplc="08090001">
      <w:start w:val="1"/>
      <w:numFmt w:val="bullet"/>
      <w:lvlText w:val=""/>
      <w:lvlJc w:val="left"/>
      <w:pPr>
        <w:ind w:left="360" w:hanging="360"/>
      </w:pPr>
      <w:rPr>
        <w:rFonts w:ascii="Symbol" w:hAnsi="Symbol" w:hint="default"/>
      </w:rPr>
    </w:lvl>
    <w:lvl w:ilvl="1" w:tplc="3C0E79A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B00C64"/>
    <w:multiLevelType w:val="hybridMultilevel"/>
    <w:tmpl w:val="0508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C3E04"/>
    <w:multiLevelType w:val="hybridMultilevel"/>
    <w:tmpl w:val="8D4E8396"/>
    <w:lvl w:ilvl="0" w:tplc="23106F4E">
      <w:start w:val="1"/>
      <w:numFmt w:val="decimal"/>
      <w:lvlText w:val="%1."/>
      <w:lvlJc w:val="left"/>
      <w:pPr>
        <w:ind w:left="714"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7621695">
    <w:abstractNumId w:val="7"/>
  </w:num>
  <w:num w:numId="2" w16cid:durableId="743573116">
    <w:abstractNumId w:val="10"/>
  </w:num>
  <w:num w:numId="3" w16cid:durableId="1972393806">
    <w:abstractNumId w:val="12"/>
  </w:num>
  <w:num w:numId="4" w16cid:durableId="89588977">
    <w:abstractNumId w:val="19"/>
  </w:num>
  <w:num w:numId="5" w16cid:durableId="1159033089">
    <w:abstractNumId w:val="18"/>
  </w:num>
  <w:num w:numId="6" w16cid:durableId="224031553">
    <w:abstractNumId w:val="1"/>
  </w:num>
  <w:num w:numId="7" w16cid:durableId="1704984724">
    <w:abstractNumId w:val="21"/>
  </w:num>
  <w:num w:numId="8" w16cid:durableId="1565722465">
    <w:abstractNumId w:val="14"/>
  </w:num>
  <w:num w:numId="9" w16cid:durableId="1089354052">
    <w:abstractNumId w:val="17"/>
  </w:num>
  <w:num w:numId="10" w16cid:durableId="617226425">
    <w:abstractNumId w:val="34"/>
  </w:num>
  <w:num w:numId="11" w16cid:durableId="4748055">
    <w:abstractNumId w:val="6"/>
  </w:num>
  <w:num w:numId="12" w16cid:durableId="2139763590">
    <w:abstractNumId w:val="23"/>
  </w:num>
  <w:num w:numId="13" w16cid:durableId="1252467935">
    <w:abstractNumId w:val="13"/>
  </w:num>
  <w:num w:numId="14" w16cid:durableId="1109818628">
    <w:abstractNumId w:val="27"/>
  </w:num>
  <w:num w:numId="15" w16cid:durableId="1307204140">
    <w:abstractNumId w:val="0"/>
  </w:num>
  <w:num w:numId="16" w16cid:durableId="167713332">
    <w:abstractNumId w:val="33"/>
  </w:num>
  <w:num w:numId="17" w16cid:durableId="1611814869">
    <w:abstractNumId w:val="20"/>
  </w:num>
  <w:num w:numId="18" w16cid:durableId="1069889229">
    <w:abstractNumId w:val="29"/>
  </w:num>
  <w:num w:numId="19" w16cid:durableId="483934274">
    <w:abstractNumId w:val="32"/>
  </w:num>
  <w:num w:numId="20" w16cid:durableId="2020615583">
    <w:abstractNumId w:val="16"/>
  </w:num>
  <w:num w:numId="21" w16cid:durableId="39400084">
    <w:abstractNumId w:val="22"/>
  </w:num>
  <w:num w:numId="22" w16cid:durableId="1856261763">
    <w:abstractNumId w:val="11"/>
  </w:num>
  <w:num w:numId="23" w16cid:durableId="1565798667">
    <w:abstractNumId w:val="31"/>
  </w:num>
  <w:num w:numId="24" w16cid:durableId="1511337016">
    <w:abstractNumId w:val="24"/>
  </w:num>
  <w:num w:numId="25" w16cid:durableId="778374633">
    <w:abstractNumId w:val="5"/>
  </w:num>
  <w:num w:numId="26" w16cid:durableId="800615731">
    <w:abstractNumId w:val="26"/>
  </w:num>
  <w:num w:numId="27" w16cid:durableId="57672301">
    <w:abstractNumId w:val="2"/>
  </w:num>
  <w:num w:numId="28" w16cid:durableId="1232227379">
    <w:abstractNumId w:val="15"/>
  </w:num>
  <w:num w:numId="29" w16cid:durableId="773332258">
    <w:abstractNumId w:val="25"/>
  </w:num>
  <w:num w:numId="30" w16cid:durableId="1972051216">
    <w:abstractNumId w:val="9"/>
  </w:num>
  <w:num w:numId="31" w16cid:durableId="892471124">
    <w:abstractNumId w:val="30"/>
  </w:num>
  <w:num w:numId="32" w16cid:durableId="864296647">
    <w:abstractNumId w:val="3"/>
  </w:num>
  <w:num w:numId="33" w16cid:durableId="870532258">
    <w:abstractNumId w:val="28"/>
  </w:num>
  <w:num w:numId="34" w16cid:durableId="1438136289">
    <w:abstractNumId w:val="4"/>
  </w:num>
  <w:num w:numId="35" w16cid:durableId="834343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CF"/>
    <w:rsid w:val="00001EF5"/>
    <w:rsid w:val="00005D03"/>
    <w:rsid w:val="00005EDF"/>
    <w:rsid w:val="000128CA"/>
    <w:rsid w:val="00015DBE"/>
    <w:rsid w:val="0002235D"/>
    <w:rsid w:val="00022D09"/>
    <w:rsid w:val="00023539"/>
    <w:rsid w:val="000311E7"/>
    <w:rsid w:val="00033140"/>
    <w:rsid w:val="00043F71"/>
    <w:rsid w:val="00050823"/>
    <w:rsid w:val="0005589C"/>
    <w:rsid w:val="00062E91"/>
    <w:rsid w:val="0006642F"/>
    <w:rsid w:val="000714AC"/>
    <w:rsid w:val="00071580"/>
    <w:rsid w:val="00075392"/>
    <w:rsid w:val="00075B08"/>
    <w:rsid w:val="00081F35"/>
    <w:rsid w:val="00085DF4"/>
    <w:rsid w:val="0008613C"/>
    <w:rsid w:val="00093721"/>
    <w:rsid w:val="00096F11"/>
    <w:rsid w:val="000A3AB0"/>
    <w:rsid w:val="000B09BC"/>
    <w:rsid w:val="000B2125"/>
    <w:rsid w:val="000B4058"/>
    <w:rsid w:val="000D00F2"/>
    <w:rsid w:val="000D12C0"/>
    <w:rsid w:val="000E7B5C"/>
    <w:rsid w:val="000F7532"/>
    <w:rsid w:val="000F7F55"/>
    <w:rsid w:val="00100E3C"/>
    <w:rsid w:val="00107A0A"/>
    <w:rsid w:val="00120B68"/>
    <w:rsid w:val="001276BC"/>
    <w:rsid w:val="00135CAF"/>
    <w:rsid w:val="00151E23"/>
    <w:rsid w:val="00154F04"/>
    <w:rsid w:val="0015796D"/>
    <w:rsid w:val="00160354"/>
    <w:rsid w:val="001642D5"/>
    <w:rsid w:val="00170791"/>
    <w:rsid w:val="00183101"/>
    <w:rsid w:val="001879B8"/>
    <w:rsid w:val="001918EF"/>
    <w:rsid w:val="00195E6D"/>
    <w:rsid w:val="001A07D5"/>
    <w:rsid w:val="001C4375"/>
    <w:rsid w:val="001C61FA"/>
    <w:rsid w:val="001C6952"/>
    <w:rsid w:val="001D5E6E"/>
    <w:rsid w:val="001D7B6A"/>
    <w:rsid w:val="001E507B"/>
    <w:rsid w:val="001E7859"/>
    <w:rsid w:val="00200136"/>
    <w:rsid w:val="00201DAA"/>
    <w:rsid w:val="0021161A"/>
    <w:rsid w:val="0023014D"/>
    <w:rsid w:val="0023579D"/>
    <w:rsid w:val="00245533"/>
    <w:rsid w:val="002509B1"/>
    <w:rsid w:val="00250AA8"/>
    <w:rsid w:val="00252890"/>
    <w:rsid w:val="00253625"/>
    <w:rsid w:val="00276EBB"/>
    <w:rsid w:val="0029746E"/>
    <w:rsid w:val="002A019B"/>
    <w:rsid w:val="002A01EB"/>
    <w:rsid w:val="002A7B58"/>
    <w:rsid w:val="002C124D"/>
    <w:rsid w:val="002C4528"/>
    <w:rsid w:val="002D309C"/>
    <w:rsid w:val="002D30E7"/>
    <w:rsid w:val="002D3E08"/>
    <w:rsid w:val="002D47D2"/>
    <w:rsid w:val="002D7CA6"/>
    <w:rsid w:val="002E7FC6"/>
    <w:rsid w:val="002F1275"/>
    <w:rsid w:val="002F2103"/>
    <w:rsid w:val="002F4DB7"/>
    <w:rsid w:val="003064BD"/>
    <w:rsid w:val="003163A7"/>
    <w:rsid w:val="00317313"/>
    <w:rsid w:val="00333C91"/>
    <w:rsid w:val="00342F83"/>
    <w:rsid w:val="00345904"/>
    <w:rsid w:val="003475CA"/>
    <w:rsid w:val="00351ABD"/>
    <w:rsid w:val="00352300"/>
    <w:rsid w:val="00362F14"/>
    <w:rsid w:val="00364647"/>
    <w:rsid w:val="003651AE"/>
    <w:rsid w:val="0037091E"/>
    <w:rsid w:val="00371180"/>
    <w:rsid w:val="003717C9"/>
    <w:rsid w:val="00375539"/>
    <w:rsid w:val="0037573B"/>
    <w:rsid w:val="00381775"/>
    <w:rsid w:val="003870E7"/>
    <w:rsid w:val="003871E8"/>
    <w:rsid w:val="00397998"/>
    <w:rsid w:val="003A1A38"/>
    <w:rsid w:val="003A4192"/>
    <w:rsid w:val="003B3779"/>
    <w:rsid w:val="003C12B2"/>
    <w:rsid w:val="003C4A9F"/>
    <w:rsid w:val="003C6DEE"/>
    <w:rsid w:val="003C7B91"/>
    <w:rsid w:val="003D33CB"/>
    <w:rsid w:val="003E0E47"/>
    <w:rsid w:val="003E266D"/>
    <w:rsid w:val="003F26F3"/>
    <w:rsid w:val="003F579F"/>
    <w:rsid w:val="003F6917"/>
    <w:rsid w:val="00406B71"/>
    <w:rsid w:val="004143B6"/>
    <w:rsid w:val="00414C25"/>
    <w:rsid w:val="00415C4E"/>
    <w:rsid w:val="00416F33"/>
    <w:rsid w:val="00421AEC"/>
    <w:rsid w:val="00430987"/>
    <w:rsid w:val="00451933"/>
    <w:rsid w:val="004702D1"/>
    <w:rsid w:val="00473F5B"/>
    <w:rsid w:val="004775F1"/>
    <w:rsid w:val="00486804"/>
    <w:rsid w:val="004878DC"/>
    <w:rsid w:val="00494918"/>
    <w:rsid w:val="004A0B90"/>
    <w:rsid w:val="004A2C25"/>
    <w:rsid w:val="004A3F4E"/>
    <w:rsid w:val="004B7BFC"/>
    <w:rsid w:val="004C7C15"/>
    <w:rsid w:val="004D7B01"/>
    <w:rsid w:val="004E5B18"/>
    <w:rsid w:val="00514C9D"/>
    <w:rsid w:val="0052442A"/>
    <w:rsid w:val="0052448C"/>
    <w:rsid w:val="0052518E"/>
    <w:rsid w:val="00530175"/>
    <w:rsid w:val="005333F1"/>
    <w:rsid w:val="005350DA"/>
    <w:rsid w:val="00537A5D"/>
    <w:rsid w:val="00550DF7"/>
    <w:rsid w:val="00557E83"/>
    <w:rsid w:val="005648FE"/>
    <w:rsid w:val="0056631E"/>
    <w:rsid w:val="00581770"/>
    <w:rsid w:val="00581BBC"/>
    <w:rsid w:val="005927DF"/>
    <w:rsid w:val="0059372D"/>
    <w:rsid w:val="005B28AD"/>
    <w:rsid w:val="005B4DAA"/>
    <w:rsid w:val="005C18CE"/>
    <w:rsid w:val="005D1EFF"/>
    <w:rsid w:val="005D26B5"/>
    <w:rsid w:val="005D711C"/>
    <w:rsid w:val="005D7EBA"/>
    <w:rsid w:val="005E1F83"/>
    <w:rsid w:val="005E7462"/>
    <w:rsid w:val="005F291C"/>
    <w:rsid w:val="005F3D0C"/>
    <w:rsid w:val="005F6120"/>
    <w:rsid w:val="005F7A3A"/>
    <w:rsid w:val="00606A98"/>
    <w:rsid w:val="006103D0"/>
    <w:rsid w:val="00610C22"/>
    <w:rsid w:val="00610C5F"/>
    <w:rsid w:val="0061170F"/>
    <w:rsid w:val="00611EBD"/>
    <w:rsid w:val="0061723A"/>
    <w:rsid w:val="0062470A"/>
    <w:rsid w:val="00625995"/>
    <w:rsid w:val="00632364"/>
    <w:rsid w:val="00637711"/>
    <w:rsid w:val="0064683B"/>
    <w:rsid w:val="00647093"/>
    <w:rsid w:val="006650B8"/>
    <w:rsid w:val="0066667E"/>
    <w:rsid w:val="0066759A"/>
    <w:rsid w:val="00676329"/>
    <w:rsid w:val="006801A5"/>
    <w:rsid w:val="00686816"/>
    <w:rsid w:val="00696537"/>
    <w:rsid w:val="006A08C0"/>
    <w:rsid w:val="006B265E"/>
    <w:rsid w:val="006B6563"/>
    <w:rsid w:val="006B72C2"/>
    <w:rsid w:val="006C32E6"/>
    <w:rsid w:val="006D6124"/>
    <w:rsid w:val="006E060F"/>
    <w:rsid w:val="006E3747"/>
    <w:rsid w:val="006E49F6"/>
    <w:rsid w:val="006E5BFA"/>
    <w:rsid w:val="006F044E"/>
    <w:rsid w:val="006F3ACB"/>
    <w:rsid w:val="006F52E9"/>
    <w:rsid w:val="00702333"/>
    <w:rsid w:val="007070F8"/>
    <w:rsid w:val="00711961"/>
    <w:rsid w:val="00720AFE"/>
    <w:rsid w:val="00725EF3"/>
    <w:rsid w:val="00730C0C"/>
    <w:rsid w:val="00747735"/>
    <w:rsid w:val="00751D44"/>
    <w:rsid w:val="0075489A"/>
    <w:rsid w:val="00756C20"/>
    <w:rsid w:val="00760377"/>
    <w:rsid w:val="00763567"/>
    <w:rsid w:val="0076732B"/>
    <w:rsid w:val="00782FE8"/>
    <w:rsid w:val="007A6C6B"/>
    <w:rsid w:val="007A7418"/>
    <w:rsid w:val="007D0F91"/>
    <w:rsid w:val="007D29AE"/>
    <w:rsid w:val="007E19B5"/>
    <w:rsid w:val="007E2466"/>
    <w:rsid w:val="007E419E"/>
    <w:rsid w:val="007F55D2"/>
    <w:rsid w:val="008026EF"/>
    <w:rsid w:val="008207B4"/>
    <w:rsid w:val="00823EF4"/>
    <w:rsid w:val="00826328"/>
    <w:rsid w:val="00832536"/>
    <w:rsid w:val="00840F94"/>
    <w:rsid w:val="00844515"/>
    <w:rsid w:val="00851C1B"/>
    <w:rsid w:val="00855D6C"/>
    <w:rsid w:val="0087162B"/>
    <w:rsid w:val="00891DFB"/>
    <w:rsid w:val="008A6336"/>
    <w:rsid w:val="008B1EFA"/>
    <w:rsid w:val="008B2D16"/>
    <w:rsid w:val="008B5CE0"/>
    <w:rsid w:val="008C66CF"/>
    <w:rsid w:val="008D0998"/>
    <w:rsid w:val="008D3D90"/>
    <w:rsid w:val="008D7206"/>
    <w:rsid w:val="008E69B6"/>
    <w:rsid w:val="008F0470"/>
    <w:rsid w:val="008F35B7"/>
    <w:rsid w:val="008F78F3"/>
    <w:rsid w:val="00923375"/>
    <w:rsid w:val="00935342"/>
    <w:rsid w:val="00937B11"/>
    <w:rsid w:val="00937DEF"/>
    <w:rsid w:val="00946931"/>
    <w:rsid w:val="00971A3D"/>
    <w:rsid w:val="00980BBC"/>
    <w:rsid w:val="00991545"/>
    <w:rsid w:val="00994463"/>
    <w:rsid w:val="0099694C"/>
    <w:rsid w:val="009A0B81"/>
    <w:rsid w:val="009A2580"/>
    <w:rsid w:val="009A394E"/>
    <w:rsid w:val="009B0BE5"/>
    <w:rsid w:val="009B574D"/>
    <w:rsid w:val="009C1DD1"/>
    <w:rsid w:val="009C5880"/>
    <w:rsid w:val="009F16C7"/>
    <w:rsid w:val="00A20BBF"/>
    <w:rsid w:val="00A21A95"/>
    <w:rsid w:val="00A21ABE"/>
    <w:rsid w:val="00A26A3C"/>
    <w:rsid w:val="00A41417"/>
    <w:rsid w:val="00A477A1"/>
    <w:rsid w:val="00A53BB7"/>
    <w:rsid w:val="00A54115"/>
    <w:rsid w:val="00A60773"/>
    <w:rsid w:val="00A63B15"/>
    <w:rsid w:val="00A66C85"/>
    <w:rsid w:val="00A67A30"/>
    <w:rsid w:val="00A67BE6"/>
    <w:rsid w:val="00A73A80"/>
    <w:rsid w:val="00A8337C"/>
    <w:rsid w:val="00AB3153"/>
    <w:rsid w:val="00AC176B"/>
    <w:rsid w:val="00AC4670"/>
    <w:rsid w:val="00AC4B1B"/>
    <w:rsid w:val="00AE180F"/>
    <w:rsid w:val="00AE4052"/>
    <w:rsid w:val="00AF0E02"/>
    <w:rsid w:val="00B01DDB"/>
    <w:rsid w:val="00B0378B"/>
    <w:rsid w:val="00B0527E"/>
    <w:rsid w:val="00B05B5F"/>
    <w:rsid w:val="00B06EDA"/>
    <w:rsid w:val="00B11309"/>
    <w:rsid w:val="00B224A6"/>
    <w:rsid w:val="00B36DB9"/>
    <w:rsid w:val="00B37534"/>
    <w:rsid w:val="00B40355"/>
    <w:rsid w:val="00B4215A"/>
    <w:rsid w:val="00B50B25"/>
    <w:rsid w:val="00B61F74"/>
    <w:rsid w:val="00B65E32"/>
    <w:rsid w:val="00B675D2"/>
    <w:rsid w:val="00B720B6"/>
    <w:rsid w:val="00B818EB"/>
    <w:rsid w:val="00B95861"/>
    <w:rsid w:val="00BA00BD"/>
    <w:rsid w:val="00BA1E0C"/>
    <w:rsid w:val="00BA5A7B"/>
    <w:rsid w:val="00BB6748"/>
    <w:rsid w:val="00BC4133"/>
    <w:rsid w:val="00BE26BF"/>
    <w:rsid w:val="00BE5350"/>
    <w:rsid w:val="00C008EA"/>
    <w:rsid w:val="00C01C93"/>
    <w:rsid w:val="00C046D1"/>
    <w:rsid w:val="00C048F6"/>
    <w:rsid w:val="00C05851"/>
    <w:rsid w:val="00C064E7"/>
    <w:rsid w:val="00C13D4B"/>
    <w:rsid w:val="00C1536C"/>
    <w:rsid w:val="00C34385"/>
    <w:rsid w:val="00C4232A"/>
    <w:rsid w:val="00C441CE"/>
    <w:rsid w:val="00C51EAE"/>
    <w:rsid w:val="00C5424D"/>
    <w:rsid w:val="00C5626E"/>
    <w:rsid w:val="00C6294D"/>
    <w:rsid w:val="00C648FA"/>
    <w:rsid w:val="00C673FE"/>
    <w:rsid w:val="00C75E46"/>
    <w:rsid w:val="00C75F60"/>
    <w:rsid w:val="00C81372"/>
    <w:rsid w:val="00C822A8"/>
    <w:rsid w:val="00C923F2"/>
    <w:rsid w:val="00C92AAA"/>
    <w:rsid w:val="00CA55EA"/>
    <w:rsid w:val="00CB26EB"/>
    <w:rsid w:val="00CC69D6"/>
    <w:rsid w:val="00D0060F"/>
    <w:rsid w:val="00D1605A"/>
    <w:rsid w:val="00D227BF"/>
    <w:rsid w:val="00D23103"/>
    <w:rsid w:val="00D263E5"/>
    <w:rsid w:val="00D31586"/>
    <w:rsid w:val="00D40965"/>
    <w:rsid w:val="00D436E6"/>
    <w:rsid w:val="00D44DD9"/>
    <w:rsid w:val="00D57312"/>
    <w:rsid w:val="00D675DC"/>
    <w:rsid w:val="00D73152"/>
    <w:rsid w:val="00D813EE"/>
    <w:rsid w:val="00D81526"/>
    <w:rsid w:val="00D837DB"/>
    <w:rsid w:val="00D8479B"/>
    <w:rsid w:val="00D929FD"/>
    <w:rsid w:val="00D93CB3"/>
    <w:rsid w:val="00D94E80"/>
    <w:rsid w:val="00D95C40"/>
    <w:rsid w:val="00DA0889"/>
    <w:rsid w:val="00DA48C1"/>
    <w:rsid w:val="00DB0B37"/>
    <w:rsid w:val="00DE1333"/>
    <w:rsid w:val="00DE49A2"/>
    <w:rsid w:val="00DF6A91"/>
    <w:rsid w:val="00DF71E8"/>
    <w:rsid w:val="00E0133C"/>
    <w:rsid w:val="00E071F4"/>
    <w:rsid w:val="00E32C7A"/>
    <w:rsid w:val="00E5640B"/>
    <w:rsid w:val="00E56B22"/>
    <w:rsid w:val="00E66036"/>
    <w:rsid w:val="00E67B45"/>
    <w:rsid w:val="00E7523C"/>
    <w:rsid w:val="00E75EE7"/>
    <w:rsid w:val="00E76203"/>
    <w:rsid w:val="00E8071D"/>
    <w:rsid w:val="00E855AF"/>
    <w:rsid w:val="00E92316"/>
    <w:rsid w:val="00E95BAE"/>
    <w:rsid w:val="00EB2E3B"/>
    <w:rsid w:val="00EB5BD0"/>
    <w:rsid w:val="00EC1838"/>
    <w:rsid w:val="00EC1B75"/>
    <w:rsid w:val="00EC6BA8"/>
    <w:rsid w:val="00EC7370"/>
    <w:rsid w:val="00ED4F6C"/>
    <w:rsid w:val="00ED7481"/>
    <w:rsid w:val="00ED78C2"/>
    <w:rsid w:val="00EE4B52"/>
    <w:rsid w:val="00EE63C0"/>
    <w:rsid w:val="00F00C09"/>
    <w:rsid w:val="00F06A75"/>
    <w:rsid w:val="00F146C6"/>
    <w:rsid w:val="00F16B08"/>
    <w:rsid w:val="00F17DE0"/>
    <w:rsid w:val="00F3332C"/>
    <w:rsid w:val="00F347D1"/>
    <w:rsid w:val="00F435F2"/>
    <w:rsid w:val="00F44E05"/>
    <w:rsid w:val="00F47DDA"/>
    <w:rsid w:val="00F51E3D"/>
    <w:rsid w:val="00F57286"/>
    <w:rsid w:val="00F57395"/>
    <w:rsid w:val="00F57410"/>
    <w:rsid w:val="00F60247"/>
    <w:rsid w:val="00F624DD"/>
    <w:rsid w:val="00F772CA"/>
    <w:rsid w:val="00F82D20"/>
    <w:rsid w:val="00F82D84"/>
    <w:rsid w:val="00FB06AC"/>
    <w:rsid w:val="00FB21AE"/>
    <w:rsid w:val="00FC026C"/>
    <w:rsid w:val="00FC18EC"/>
    <w:rsid w:val="00FC490D"/>
    <w:rsid w:val="00FC4F8D"/>
    <w:rsid w:val="00FC54A1"/>
    <w:rsid w:val="00FD61D8"/>
    <w:rsid w:val="00FE4B77"/>
    <w:rsid w:val="00FE5175"/>
    <w:rsid w:val="00FE552E"/>
    <w:rsid w:val="00FE7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1F818"/>
  <w15:chartTrackingRefBased/>
  <w15:docId w15:val="{D7B6CE7E-CFDB-4C3C-8F8A-43EB0E06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6CF"/>
    <w:rPr>
      <w:sz w:val="24"/>
      <w:szCs w:val="24"/>
      <w:lang w:val="en-US" w:eastAsia="en-US"/>
    </w:rPr>
  </w:style>
  <w:style w:type="paragraph" w:styleId="Heading1">
    <w:name w:val="heading 1"/>
    <w:basedOn w:val="Normal"/>
    <w:next w:val="Normal"/>
    <w:link w:val="Heading1Char"/>
    <w:qFormat/>
    <w:pPr>
      <w:keepNext/>
      <w:outlineLvl w:val="0"/>
    </w:pPr>
    <w:rPr>
      <w:rFonts w:ascii="Verdana" w:hAnsi="Verdana"/>
      <w:b/>
      <w:sz w:val="18"/>
    </w:rPr>
  </w:style>
  <w:style w:type="paragraph" w:styleId="Heading2">
    <w:name w:val="heading 2"/>
    <w:basedOn w:val="Normal"/>
    <w:next w:val="Normal"/>
    <w:qFormat/>
    <w:pPr>
      <w:keepNext/>
      <w:jc w:val="center"/>
      <w:outlineLvl w:val="1"/>
    </w:pPr>
    <w:rPr>
      <w:rFonts w:ascii="Verdana" w:hAnsi="Verdana"/>
      <w:b/>
      <w:i/>
      <w:sz w:val="16"/>
    </w:rPr>
  </w:style>
  <w:style w:type="paragraph" w:styleId="Heading3">
    <w:name w:val="heading 3"/>
    <w:basedOn w:val="Normal"/>
    <w:next w:val="Normal"/>
    <w:qFormat/>
    <w:pPr>
      <w:keepNext/>
      <w:tabs>
        <w:tab w:val="left" w:pos="8055"/>
      </w:tabs>
      <w:outlineLvl w:val="2"/>
    </w:pPr>
    <w:rPr>
      <w:rFonts w:ascii="Verdana" w:hAnsi="Verdana"/>
      <w:b/>
      <w:bCs/>
      <w:sz w:val="20"/>
    </w:rPr>
  </w:style>
  <w:style w:type="paragraph" w:styleId="Heading4">
    <w:name w:val="heading 4"/>
    <w:basedOn w:val="Normal"/>
    <w:next w:val="Normal"/>
    <w:link w:val="Heading4Char"/>
    <w:qFormat/>
    <w:rsid w:val="008C66CF"/>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6A08C0"/>
    <w:rPr>
      <w:rFonts w:ascii="Tahoma" w:hAnsi="Tahoma"/>
      <w:sz w:val="16"/>
      <w:szCs w:val="16"/>
      <w:lang w:val="x-none" w:eastAsia="x-none"/>
    </w:rPr>
  </w:style>
  <w:style w:type="character" w:customStyle="1" w:styleId="BalloonTextChar">
    <w:name w:val="Balloon Text Char"/>
    <w:link w:val="BalloonText"/>
    <w:rsid w:val="006A08C0"/>
    <w:rPr>
      <w:rFonts w:ascii="Tahoma" w:hAnsi="Tahoma" w:cs="Tahoma"/>
      <w:sz w:val="16"/>
      <w:szCs w:val="16"/>
    </w:rPr>
  </w:style>
  <w:style w:type="character" w:styleId="Emphasis">
    <w:name w:val="Emphasis"/>
    <w:qFormat/>
    <w:rsid w:val="00637711"/>
    <w:rPr>
      <w:i/>
      <w:iCs/>
    </w:rPr>
  </w:style>
  <w:style w:type="character" w:customStyle="1" w:styleId="apple-converted-space">
    <w:name w:val="apple-converted-space"/>
    <w:rsid w:val="00D1605A"/>
  </w:style>
  <w:style w:type="character" w:customStyle="1" w:styleId="Heading4Char">
    <w:name w:val="Heading 4 Char"/>
    <w:link w:val="Heading4"/>
    <w:rsid w:val="008C66CF"/>
    <w:rPr>
      <w:b/>
      <w:bCs/>
      <w:sz w:val="22"/>
      <w:szCs w:val="24"/>
      <w:lang w:val="en-US" w:eastAsia="en-US"/>
    </w:rPr>
  </w:style>
  <w:style w:type="paragraph" w:styleId="BodyText">
    <w:name w:val="Body Text"/>
    <w:basedOn w:val="Normal"/>
    <w:link w:val="BodyTextChar"/>
    <w:rsid w:val="008C66CF"/>
    <w:rPr>
      <w:rFonts w:ascii="Arial" w:hAnsi="Arial" w:cs="Arial"/>
      <w:sz w:val="22"/>
    </w:rPr>
  </w:style>
  <w:style w:type="character" w:customStyle="1" w:styleId="BodyTextChar">
    <w:name w:val="Body Text Char"/>
    <w:link w:val="BodyText"/>
    <w:rsid w:val="008C66CF"/>
    <w:rPr>
      <w:rFonts w:ascii="Arial" w:hAnsi="Arial" w:cs="Arial"/>
      <w:sz w:val="22"/>
      <w:szCs w:val="24"/>
      <w:lang w:val="en-US" w:eastAsia="en-US"/>
    </w:rPr>
  </w:style>
  <w:style w:type="character" w:customStyle="1" w:styleId="HeaderChar">
    <w:name w:val="Header Char"/>
    <w:link w:val="Header"/>
    <w:locked/>
    <w:rsid w:val="00A20BBF"/>
    <w:rPr>
      <w:sz w:val="24"/>
      <w:szCs w:val="24"/>
      <w:lang w:val="en-US" w:eastAsia="en-US"/>
    </w:rPr>
  </w:style>
  <w:style w:type="paragraph" w:styleId="NormalWeb">
    <w:name w:val="Normal (Web)"/>
    <w:basedOn w:val="Normal"/>
    <w:uiPriority w:val="99"/>
    <w:unhideWhenUsed/>
    <w:rsid w:val="00A20BBF"/>
    <w:pPr>
      <w:spacing w:before="100" w:beforeAutospacing="1" w:after="100" w:afterAutospacing="1"/>
    </w:pPr>
    <w:rPr>
      <w:lang w:val="en-GB" w:eastAsia="en-GB"/>
    </w:rPr>
  </w:style>
  <w:style w:type="paragraph" w:styleId="ListParagraph">
    <w:name w:val="List Paragraph"/>
    <w:basedOn w:val="Normal"/>
    <w:uiPriority w:val="34"/>
    <w:qFormat/>
    <w:rsid w:val="00D31586"/>
    <w:pPr>
      <w:ind w:left="720"/>
      <w:contextualSpacing/>
    </w:pPr>
    <w:rPr>
      <w:rFonts w:ascii="Calibri" w:hAnsi="Calibri" w:cs="Arial"/>
      <w:lang w:val="en-GB" w:eastAsia="en-GB"/>
    </w:rPr>
  </w:style>
  <w:style w:type="character" w:customStyle="1" w:styleId="FooterChar">
    <w:name w:val="Footer Char"/>
    <w:link w:val="Footer"/>
    <w:uiPriority w:val="99"/>
    <w:rsid w:val="005648FE"/>
    <w:rPr>
      <w:sz w:val="24"/>
      <w:szCs w:val="24"/>
      <w:lang w:val="en-US" w:eastAsia="en-US"/>
    </w:rPr>
  </w:style>
  <w:style w:type="paragraph" w:styleId="BodyTextIndent">
    <w:name w:val="Body Text Indent"/>
    <w:basedOn w:val="Normal"/>
    <w:link w:val="BodyTextIndentChar"/>
    <w:rsid w:val="00C75E46"/>
    <w:pPr>
      <w:spacing w:after="120"/>
      <w:ind w:left="283"/>
    </w:pPr>
  </w:style>
  <w:style w:type="character" w:customStyle="1" w:styleId="BodyTextIndentChar">
    <w:name w:val="Body Text Indent Char"/>
    <w:link w:val="BodyTextIndent"/>
    <w:rsid w:val="00C75E46"/>
    <w:rPr>
      <w:sz w:val="24"/>
      <w:szCs w:val="24"/>
      <w:lang w:val="en-US" w:eastAsia="en-US"/>
    </w:rPr>
  </w:style>
  <w:style w:type="character" w:customStyle="1" w:styleId="bluetext1">
    <w:name w:val="bluetext1"/>
    <w:rsid w:val="00FC18EC"/>
    <w:rPr>
      <w:rFonts w:ascii="Verdana" w:hAnsi="Verdana" w:hint="default"/>
      <w:color w:val="000066"/>
      <w:sz w:val="20"/>
      <w:szCs w:val="20"/>
    </w:rPr>
  </w:style>
  <w:style w:type="paragraph" w:styleId="Title">
    <w:name w:val="Title"/>
    <w:basedOn w:val="Normal"/>
    <w:link w:val="TitleChar"/>
    <w:qFormat/>
    <w:rsid w:val="004A0B90"/>
    <w:pPr>
      <w:jc w:val="center"/>
    </w:pPr>
    <w:rPr>
      <w:b/>
      <w:szCs w:val="20"/>
      <w:lang w:val="en-GB"/>
    </w:rPr>
  </w:style>
  <w:style w:type="character" w:customStyle="1" w:styleId="TitleChar">
    <w:name w:val="Title Char"/>
    <w:link w:val="Title"/>
    <w:rsid w:val="004A0B90"/>
    <w:rPr>
      <w:b/>
      <w:sz w:val="24"/>
      <w:lang w:eastAsia="en-US"/>
    </w:rPr>
  </w:style>
  <w:style w:type="paragraph" w:styleId="Revision">
    <w:name w:val="Revision"/>
    <w:hidden/>
    <w:uiPriority w:val="99"/>
    <w:semiHidden/>
    <w:rsid w:val="00250AA8"/>
    <w:rPr>
      <w:sz w:val="24"/>
      <w:szCs w:val="24"/>
      <w:lang w:val="en-US" w:eastAsia="en-US"/>
    </w:rPr>
  </w:style>
  <w:style w:type="character" w:customStyle="1" w:styleId="Heading1Char">
    <w:name w:val="Heading 1 Char"/>
    <w:basedOn w:val="DefaultParagraphFont"/>
    <w:link w:val="Heading1"/>
    <w:rsid w:val="006B72C2"/>
    <w:rPr>
      <w:rFonts w:ascii="Verdana" w:hAnsi="Verdana"/>
      <w:b/>
      <w:sz w:val="18"/>
      <w:szCs w:val="24"/>
      <w:lang w:val="en-US" w:eastAsia="en-US"/>
    </w:rPr>
  </w:style>
  <w:style w:type="character" w:styleId="CommentReference">
    <w:name w:val="annotation reference"/>
    <w:basedOn w:val="DefaultParagraphFont"/>
    <w:uiPriority w:val="99"/>
    <w:unhideWhenUsed/>
    <w:rsid w:val="00720AFE"/>
    <w:rPr>
      <w:sz w:val="16"/>
      <w:szCs w:val="16"/>
    </w:rPr>
  </w:style>
  <w:style w:type="paragraph" w:styleId="CommentText">
    <w:name w:val="annotation text"/>
    <w:basedOn w:val="Normal"/>
    <w:link w:val="CommentTextChar"/>
    <w:uiPriority w:val="99"/>
    <w:unhideWhenUsed/>
    <w:rsid w:val="00720AFE"/>
    <w:rPr>
      <w:sz w:val="20"/>
      <w:szCs w:val="20"/>
    </w:rPr>
  </w:style>
  <w:style w:type="character" w:customStyle="1" w:styleId="CommentTextChar">
    <w:name w:val="Comment Text Char"/>
    <w:basedOn w:val="DefaultParagraphFont"/>
    <w:link w:val="CommentText"/>
    <w:uiPriority w:val="99"/>
    <w:rsid w:val="00720AFE"/>
    <w:rPr>
      <w:lang w:val="en-US" w:eastAsia="en-US"/>
    </w:rPr>
  </w:style>
  <w:style w:type="table" w:styleId="TableGrid">
    <w:name w:val="Table Grid"/>
    <w:basedOn w:val="TableNormal"/>
    <w:rsid w:val="00720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362915">
      <w:bodyDiv w:val="1"/>
      <w:marLeft w:val="0"/>
      <w:marRight w:val="0"/>
      <w:marTop w:val="0"/>
      <w:marBottom w:val="0"/>
      <w:divBdr>
        <w:top w:val="none" w:sz="0" w:space="0" w:color="auto"/>
        <w:left w:val="none" w:sz="0" w:space="0" w:color="auto"/>
        <w:bottom w:val="none" w:sz="0" w:space="0" w:color="auto"/>
        <w:right w:val="none" w:sz="0" w:space="0" w:color="auto"/>
      </w:divBdr>
    </w:div>
    <w:div w:id="756370271">
      <w:bodyDiv w:val="1"/>
      <w:marLeft w:val="0"/>
      <w:marRight w:val="0"/>
      <w:marTop w:val="0"/>
      <w:marBottom w:val="0"/>
      <w:divBdr>
        <w:top w:val="none" w:sz="0" w:space="0" w:color="auto"/>
        <w:left w:val="none" w:sz="0" w:space="0" w:color="auto"/>
        <w:bottom w:val="none" w:sz="0" w:space="0" w:color="auto"/>
        <w:right w:val="none" w:sz="0" w:space="0" w:color="auto"/>
      </w:divBdr>
    </w:div>
    <w:div w:id="1041057348">
      <w:bodyDiv w:val="1"/>
      <w:marLeft w:val="0"/>
      <w:marRight w:val="0"/>
      <w:marTop w:val="0"/>
      <w:marBottom w:val="0"/>
      <w:divBdr>
        <w:top w:val="none" w:sz="0" w:space="0" w:color="auto"/>
        <w:left w:val="none" w:sz="0" w:space="0" w:color="auto"/>
        <w:bottom w:val="none" w:sz="0" w:space="0" w:color="auto"/>
        <w:right w:val="none" w:sz="0" w:space="0" w:color="auto"/>
      </w:divBdr>
      <w:divsChild>
        <w:div w:id="1886091125">
          <w:marLeft w:val="0"/>
          <w:marRight w:val="0"/>
          <w:marTop w:val="0"/>
          <w:marBottom w:val="0"/>
          <w:divBdr>
            <w:top w:val="none" w:sz="0" w:space="0" w:color="auto"/>
            <w:left w:val="none" w:sz="0" w:space="0" w:color="auto"/>
            <w:bottom w:val="none" w:sz="0" w:space="0" w:color="auto"/>
            <w:right w:val="none" w:sz="0" w:space="0" w:color="auto"/>
          </w:divBdr>
        </w:div>
        <w:div w:id="1773238897">
          <w:marLeft w:val="0"/>
          <w:marRight w:val="0"/>
          <w:marTop w:val="0"/>
          <w:marBottom w:val="0"/>
          <w:divBdr>
            <w:top w:val="none" w:sz="0" w:space="0" w:color="auto"/>
            <w:left w:val="none" w:sz="0" w:space="0" w:color="auto"/>
            <w:bottom w:val="none" w:sz="0" w:space="0" w:color="auto"/>
            <w:right w:val="none" w:sz="0" w:space="0" w:color="auto"/>
          </w:divBdr>
        </w:div>
        <w:div w:id="1517428104">
          <w:marLeft w:val="0"/>
          <w:marRight w:val="0"/>
          <w:marTop w:val="0"/>
          <w:marBottom w:val="0"/>
          <w:divBdr>
            <w:top w:val="none" w:sz="0" w:space="0" w:color="auto"/>
            <w:left w:val="none" w:sz="0" w:space="0" w:color="auto"/>
            <w:bottom w:val="none" w:sz="0" w:space="0" w:color="auto"/>
            <w:right w:val="none" w:sz="0" w:space="0" w:color="auto"/>
          </w:divBdr>
        </w:div>
        <w:div w:id="1854803229">
          <w:marLeft w:val="0"/>
          <w:marRight w:val="0"/>
          <w:marTop w:val="0"/>
          <w:marBottom w:val="0"/>
          <w:divBdr>
            <w:top w:val="none" w:sz="0" w:space="0" w:color="auto"/>
            <w:left w:val="none" w:sz="0" w:space="0" w:color="auto"/>
            <w:bottom w:val="none" w:sz="0" w:space="0" w:color="auto"/>
            <w:right w:val="none" w:sz="0" w:space="0" w:color="auto"/>
          </w:divBdr>
        </w:div>
        <w:div w:id="675576706">
          <w:marLeft w:val="0"/>
          <w:marRight w:val="0"/>
          <w:marTop w:val="0"/>
          <w:marBottom w:val="0"/>
          <w:divBdr>
            <w:top w:val="none" w:sz="0" w:space="0" w:color="auto"/>
            <w:left w:val="none" w:sz="0" w:space="0" w:color="auto"/>
            <w:bottom w:val="none" w:sz="0" w:space="0" w:color="auto"/>
            <w:right w:val="none" w:sz="0" w:space="0" w:color="auto"/>
          </w:divBdr>
        </w:div>
        <w:div w:id="1500123389">
          <w:marLeft w:val="0"/>
          <w:marRight w:val="0"/>
          <w:marTop w:val="0"/>
          <w:marBottom w:val="0"/>
          <w:divBdr>
            <w:top w:val="none" w:sz="0" w:space="0" w:color="auto"/>
            <w:left w:val="none" w:sz="0" w:space="0" w:color="auto"/>
            <w:bottom w:val="none" w:sz="0" w:space="0" w:color="auto"/>
            <w:right w:val="none" w:sz="0" w:space="0" w:color="auto"/>
          </w:divBdr>
        </w:div>
        <w:div w:id="1295717840">
          <w:marLeft w:val="0"/>
          <w:marRight w:val="0"/>
          <w:marTop w:val="0"/>
          <w:marBottom w:val="0"/>
          <w:divBdr>
            <w:top w:val="none" w:sz="0" w:space="0" w:color="auto"/>
            <w:left w:val="none" w:sz="0" w:space="0" w:color="auto"/>
            <w:bottom w:val="none" w:sz="0" w:space="0" w:color="auto"/>
            <w:right w:val="none" w:sz="0" w:space="0" w:color="auto"/>
          </w:divBdr>
        </w:div>
        <w:div w:id="1788621115">
          <w:marLeft w:val="0"/>
          <w:marRight w:val="0"/>
          <w:marTop w:val="0"/>
          <w:marBottom w:val="0"/>
          <w:divBdr>
            <w:top w:val="none" w:sz="0" w:space="0" w:color="auto"/>
            <w:left w:val="none" w:sz="0" w:space="0" w:color="auto"/>
            <w:bottom w:val="none" w:sz="0" w:space="0" w:color="auto"/>
            <w:right w:val="none" w:sz="0" w:space="0" w:color="auto"/>
          </w:divBdr>
        </w:div>
        <w:div w:id="956958332">
          <w:marLeft w:val="0"/>
          <w:marRight w:val="0"/>
          <w:marTop w:val="0"/>
          <w:marBottom w:val="0"/>
          <w:divBdr>
            <w:top w:val="none" w:sz="0" w:space="0" w:color="auto"/>
            <w:left w:val="none" w:sz="0" w:space="0" w:color="auto"/>
            <w:bottom w:val="none" w:sz="0" w:space="0" w:color="auto"/>
            <w:right w:val="none" w:sz="0" w:space="0" w:color="auto"/>
          </w:divBdr>
        </w:div>
      </w:divsChild>
    </w:div>
    <w:div w:id="1636449430">
      <w:bodyDiv w:val="1"/>
      <w:marLeft w:val="0"/>
      <w:marRight w:val="0"/>
      <w:marTop w:val="0"/>
      <w:marBottom w:val="0"/>
      <w:divBdr>
        <w:top w:val="none" w:sz="0" w:space="0" w:color="auto"/>
        <w:left w:val="none" w:sz="0" w:space="0" w:color="auto"/>
        <w:bottom w:val="none" w:sz="0" w:space="0" w:color="auto"/>
        <w:right w:val="none" w:sz="0" w:space="0" w:color="auto"/>
      </w:divBdr>
    </w:div>
    <w:div w:id="2054191230">
      <w:bodyDiv w:val="1"/>
      <w:marLeft w:val="0"/>
      <w:marRight w:val="0"/>
      <w:marTop w:val="0"/>
      <w:marBottom w:val="0"/>
      <w:divBdr>
        <w:top w:val="none" w:sz="0" w:space="0" w:color="auto"/>
        <w:left w:val="none" w:sz="0" w:space="0" w:color="auto"/>
        <w:bottom w:val="none" w:sz="0" w:space="0" w:color="auto"/>
        <w:right w:val="none" w:sz="0" w:space="0" w:color="auto"/>
      </w:divBdr>
    </w:div>
    <w:div w:id="21178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y%20Documents\PJ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e13d6c-1c2e-4ff3-8159-67810b46c3b4">
      <Terms xmlns="http://schemas.microsoft.com/office/infopath/2007/PartnerControls"/>
    </lcf76f155ced4ddcb4097134ff3c332f>
    <TaxCatchAll xmlns="ed31baae-cf3f-47d2-b173-06883f1c1d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55DE992E373024D979ADA6D9DB9AFD8" ma:contentTypeVersion="16" ma:contentTypeDescription="Create a new document." ma:contentTypeScope="" ma:versionID="df629c2af4d2e42f5a1c488fce4e016e">
  <xsd:schema xmlns:xsd="http://www.w3.org/2001/XMLSchema" xmlns:xs="http://www.w3.org/2001/XMLSchema" xmlns:p="http://schemas.microsoft.com/office/2006/metadata/properties" xmlns:ns2="dae13d6c-1c2e-4ff3-8159-67810b46c3b4" xmlns:ns3="ed31baae-cf3f-47d2-b173-06883f1c1d3e" targetNamespace="http://schemas.microsoft.com/office/2006/metadata/properties" ma:root="true" ma:fieldsID="71c9ea94bf1fa510c69ea2b977f57abb" ns2:_="" ns3:_="">
    <xsd:import namespace="dae13d6c-1c2e-4ff3-8159-67810b46c3b4"/>
    <xsd:import namespace="ed31baae-cf3f-47d2-b173-06883f1c1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13d6c-1c2e-4ff3-8159-67810b46c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1baae-cf3f-47d2-b173-06883f1c1d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d480e-2541-480f-a194-78177f2a3c68}" ma:internalName="TaxCatchAll" ma:showField="CatchAllData" ma:web="ed31baae-cf3f-47d2-b173-06883f1c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5E0FE-0264-46BE-BFE5-7175B71A8E1F}">
  <ds:schemaRefs>
    <ds:schemaRef ds:uri="http://schemas.openxmlformats.org/officeDocument/2006/bibliography"/>
  </ds:schemaRefs>
</ds:datastoreItem>
</file>

<file path=customXml/itemProps2.xml><?xml version="1.0" encoding="utf-8"?>
<ds:datastoreItem xmlns:ds="http://schemas.openxmlformats.org/officeDocument/2006/customXml" ds:itemID="{DF082E9A-3DC3-4DCE-AAC6-9B3061B76BDF}">
  <ds:schemaRefs>
    <ds:schemaRef ds:uri="http://schemas.microsoft.com/office/2006/metadata/properties"/>
    <ds:schemaRef ds:uri="http://schemas.microsoft.com/office/infopath/2007/PartnerControls"/>
    <ds:schemaRef ds:uri="dae13d6c-1c2e-4ff3-8159-67810b46c3b4"/>
    <ds:schemaRef ds:uri="ed31baae-cf3f-47d2-b173-06883f1c1d3e"/>
  </ds:schemaRefs>
</ds:datastoreItem>
</file>

<file path=customXml/itemProps3.xml><?xml version="1.0" encoding="utf-8"?>
<ds:datastoreItem xmlns:ds="http://schemas.openxmlformats.org/officeDocument/2006/customXml" ds:itemID="{0F122132-864B-472E-8904-537057CA9FE4}">
  <ds:schemaRefs>
    <ds:schemaRef ds:uri="http://schemas.microsoft.com/sharepoint/v3/contenttype/forms"/>
  </ds:schemaRefs>
</ds:datastoreItem>
</file>

<file path=customXml/itemProps4.xml><?xml version="1.0" encoding="utf-8"?>
<ds:datastoreItem xmlns:ds="http://schemas.openxmlformats.org/officeDocument/2006/customXml" ds:itemID="{B3A79957-C621-47DC-A35B-1D76B0C23FDB}">
  <ds:schemaRefs>
    <ds:schemaRef ds:uri="http://schemas.microsoft.com/office/2006/metadata/longProperties"/>
  </ds:schemaRefs>
</ds:datastoreItem>
</file>

<file path=customXml/itemProps5.xml><?xml version="1.0" encoding="utf-8"?>
<ds:datastoreItem xmlns:ds="http://schemas.openxmlformats.org/officeDocument/2006/customXml" ds:itemID="{F77171B9-4FBD-479F-9754-5B8B4CB2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13d6c-1c2e-4ff3-8159-67810b46c3b4"/>
    <ds:schemaRef ds:uri="ed31baae-cf3f-47d2-b173-06883f1c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PJW Letterhead</Template>
  <TotalTime>26</TotalTime>
  <Pages>7</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Secretary of State for Education,</vt:lpstr>
    </vt:vector>
  </TitlesOfParts>
  <Company>ydbf</Company>
  <LinksUpToDate>false</LinksUpToDate>
  <CharactersWithSpaces>11330</CharactersWithSpaces>
  <SharedDoc>false</SharedDoc>
  <HLinks>
    <vt:vector size="6" baseType="variant">
      <vt:variant>
        <vt:i4>3407990</vt:i4>
      </vt:variant>
      <vt:variant>
        <vt:i4>0</vt:i4>
      </vt:variant>
      <vt:variant>
        <vt:i4>0</vt:i4>
      </vt:variant>
      <vt:variant>
        <vt:i4>5</vt:i4>
      </vt:variant>
      <vt:variant>
        <vt:lpwstr>https://www.cofepathways.org/members/modules/job/detail.php?record=6650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Secretary of State for Education,</dc:title>
  <dc:subject/>
  <dc:creator>Peter Warry</dc:creator>
  <cp:keywords/>
  <cp:lastModifiedBy>Kirsty McCullough</cp:lastModifiedBy>
  <cp:revision>30</cp:revision>
  <cp:lastPrinted>2019-05-08T15:53:00Z</cp:lastPrinted>
  <dcterms:created xsi:type="dcterms:W3CDTF">2024-08-08T15:18:00Z</dcterms:created>
  <dcterms:modified xsi:type="dcterms:W3CDTF">2024-08-08T15:49:00Z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Andy Richardson</vt:lpwstr>
  </property>
  <property fmtid="{D5CDD505-2E9C-101B-9397-08002B2CF9AE}" pid="3" name="Order">
    <vt:lpwstr>1333600.00000000</vt:lpwstr>
  </property>
  <property fmtid="{D5CDD505-2E9C-101B-9397-08002B2CF9AE}" pid="4" name="display_urn:schemas-microsoft-com:office:office#Author">
    <vt:lpwstr>Andy Richardson</vt:lpwstr>
  </property>
  <property fmtid="{D5CDD505-2E9C-101B-9397-08002B2CF9AE}" pid="5" name="MediaServiceImageTags">
    <vt:lpwstr/>
  </property>
  <property fmtid="{D5CDD505-2E9C-101B-9397-08002B2CF9AE}" pid="6" name="ContentTypeId">
    <vt:lpwstr>0x010100055DE992E373024D979ADA6D9DB9AFD8</vt:lpwstr>
  </property>
</Properties>
</file>