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D343" w14:textId="77777777" w:rsidR="00ED3B8D" w:rsidRPr="00F54251" w:rsidRDefault="00ED3B8D" w:rsidP="00ED3B8D">
      <w:pPr>
        <w:pStyle w:val="Heading1"/>
        <w:contextualSpacing/>
        <w:jc w:val="center"/>
        <w:rPr>
          <w:rFonts w:asciiTheme="minorHAnsi" w:hAnsiTheme="minorHAnsi" w:cstheme="minorHAnsi"/>
          <w:b/>
          <w:i/>
          <w:sz w:val="24"/>
          <w:szCs w:val="24"/>
        </w:rPr>
      </w:pPr>
      <w:r w:rsidRPr="00F54251">
        <w:rPr>
          <w:rFonts w:asciiTheme="minorHAnsi" w:hAnsiTheme="minorHAnsi" w:cstheme="minorHAnsi"/>
          <w:b/>
          <w:i/>
          <w:noProof/>
          <w:sz w:val="24"/>
          <w:szCs w:val="24"/>
          <w:lang w:eastAsia="en-GB"/>
        </w:rPr>
        <w:drawing>
          <wp:inline distT="0" distB="0" distL="0" distR="0" wp14:anchorId="3CEBE1D7" wp14:editId="4043D5D7">
            <wp:extent cx="2622550" cy="1073150"/>
            <wp:effectExtent l="0" t="0" r="0" b="0"/>
            <wp:docPr id="1" name="Picture 1" descr="Leeds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s logo lar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073150"/>
                    </a:xfrm>
                    <a:prstGeom prst="rect">
                      <a:avLst/>
                    </a:prstGeom>
                    <a:noFill/>
                    <a:ln>
                      <a:noFill/>
                    </a:ln>
                  </pic:spPr>
                </pic:pic>
              </a:graphicData>
            </a:graphic>
          </wp:inline>
        </w:drawing>
      </w:r>
    </w:p>
    <w:p w14:paraId="47D6621E" w14:textId="77777777" w:rsidR="00ED3B8D" w:rsidRPr="00F54251" w:rsidRDefault="00ED3B8D" w:rsidP="00ED3B8D">
      <w:pPr>
        <w:rPr>
          <w:rFonts w:cstheme="minorHAnsi"/>
          <w:sz w:val="4"/>
        </w:rPr>
      </w:pPr>
    </w:p>
    <w:p w14:paraId="067EFC42" w14:textId="22613C31" w:rsidR="00ED3B8D" w:rsidRPr="00F54251" w:rsidRDefault="00EA3684" w:rsidP="00ED3B8D">
      <w:pPr>
        <w:spacing w:after="120"/>
        <w:jc w:val="center"/>
        <w:rPr>
          <w:rFonts w:cstheme="minorHAnsi"/>
          <w:b/>
          <w:bCs/>
          <w:sz w:val="28"/>
          <w:szCs w:val="28"/>
        </w:rPr>
      </w:pPr>
      <w:r>
        <w:rPr>
          <w:rFonts w:cstheme="minorHAnsi"/>
          <w:b/>
          <w:bCs/>
          <w:sz w:val="28"/>
          <w:szCs w:val="28"/>
        </w:rPr>
        <w:t>Leeds Diocesan Board of Finance</w:t>
      </w:r>
    </w:p>
    <w:p w14:paraId="50A01DE8" w14:textId="0D45C14E" w:rsidR="00ED3B8D" w:rsidRPr="00F54251" w:rsidRDefault="00EA3684" w:rsidP="00ED3B8D">
      <w:pPr>
        <w:pStyle w:val="Heading1"/>
        <w:jc w:val="center"/>
        <w:rPr>
          <w:rFonts w:asciiTheme="minorHAnsi" w:hAnsiTheme="minorHAnsi" w:cstheme="minorHAnsi"/>
          <w:b/>
          <w:i/>
          <w:color w:val="auto"/>
          <w:sz w:val="28"/>
          <w:szCs w:val="28"/>
        </w:rPr>
      </w:pPr>
      <w:r>
        <w:rPr>
          <w:rFonts w:asciiTheme="minorHAnsi" w:hAnsiTheme="minorHAnsi" w:cstheme="minorHAnsi"/>
          <w:b/>
          <w:color w:val="auto"/>
          <w:sz w:val="28"/>
          <w:szCs w:val="28"/>
        </w:rPr>
        <w:t>Job Profile</w:t>
      </w:r>
    </w:p>
    <w:p w14:paraId="29A83462" w14:textId="77777777" w:rsidR="00ED3B8D" w:rsidRPr="00F54251" w:rsidRDefault="00ED3B8D" w:rsidP="00ED3B8D">
      <w:pPr>
        <w:spacing w:after="0" w:line="240" w:lineRule="auto"/>
        <w:contextualSpacing/>
        <w:rPr>
          <w:rFonts w:cstheme="minorHAnsi"/>
          <w:b/>
          <w:sz w:val="24"/>
          <w:szCs w:val="24"/>
        </w:rPr>
      </w:pPr>
    </w:p>
    <w:p w14:paraId="34EE6B0B" w14:textId="061F475B" w:rsidR="00ED3B8D" w:rsidRPr="00F54251" w:rsidRDefault="00EA3684" w:rsidP="00ED3B8D">
      <w:pPr>
        <w:pStyle w:val="Heading1"/>
        <w:spacing w:before="0" w:line="240" w:lineRule="auto"/>
        <w:contextualSpacing/>
        <w:rPr>
          <w:rFonts w:asciiTheme="minorHAnsi" w:hAnsiTheme="minorHAnsi" w:cstheme="minorHAnsi"/>
          <w:color w:val="auto"/>
          <w:sz w:val="24"/>
          <w:szCs w:val="24"/>
        </w:rPr>
      </w:pPr>
      <w:r>
        <w:rPr>
          <w:rFonts w:asciiTheme="minorHAnsi" w:hAnsiTheme="minorHAnsi" w:cstheme="minorHAnsi"/>
          <w:b/>
          <w:color w:val="auto"/>
          <w:sz w:val="24"/>
          <w:szCs w:val="24"/>
        </w:rPr>
        <w:t>Job Title</w:t>
      </w:r>
      <w:r w:rsidR="00ED3B8D" w:rsidRPr="00F54251">
        <w:rPr>
          <w:rFonts w:asciiTheme="minorHAnsi" w:hAnsiTheme="minorHAnsi" w:cstheme="minorHAnsi"/>
          <w:b/>
          <w:color w:val="auto"/>
          <w:sz w:val="24"/>
          <w:szCs w:val="24"/>
        </w:rPr>
        <w:t>:</w:t>
      </w:r>
      <w:r w:rsidR="00ED3B8D" w:rsidRPr="00F54251">
        <w:rPr>
          <w:rFonts w:asciiTheme="minorHAnsi" w:hAnsiTheme="minorHAnsi" w:cstheme="minorHAnsi"/>
          <w:b/>
          <w:color w:val="auto"/>
          <w:sz w:val="24"/>
          <w:szCs w:val="24"/>
        </w:rPr>
        <w:tab/>
      </w:r>
      <w:r w:rsidR="00ED3B8D" w:rsidRPr="00F54251">
        <w:rPr>
          <w:rFonts w:asciiTheme="minorHAnsi" w:hAnsiTheme="minorHAnsi" w:cstheme="minorHAnsi"/>
          <w:color w:val="auto"/>
          <w:sz w:val="24"/>
          <w:szCs w:val="24"/>
        </w:rPr>
        <w:tab/>
      </w:r>
      <w:r w:rsidR="00ED3B8D" w:rsidRPr="00F54251">
        <w:rPr>
          <w:rFonts w:asciiTheme="minorHAnsi" w:hAnsiTheme="minorHAnsi" w:cstheme="minorHAnsi"/>
          <w:color w:val="auto"/>
          <w:sz w:val="24"/>
          <w:szCs w:val="24"/>
        </w:rPr>
        <w:tab/>
      </w:r>
      <w:r w:rsidR="002E1453">
        <w:rPr>
          <w:rFonts w:asciiTheme="minorHAnsi" w:hAnsiTheme="minorHAnsi" w:cstheme="minorHAnsi"/>
          <w:color w:val="auto"/>
          <w:sz w:val="24"/>
          <w:szCs w:val="24"/>
        </w:rPr>
        <w:t>People</w:t>
      </w:r>
      <w:r w:rsidR="007C376A">
        <w:rPr>
          <w:rFonts w:asciiTheme="minorHAnsi" w:hAnsiTheme="minorHAnsi" w:cstheme="minorHAnsi"/>
          <w:color w:val="auto"/>
          <w:sz w:val="24"/>
          <w:szCs w:val="24"/>
        </w:rPr>
        <w:t xml:space="preserve"> Advisor</w:t>
      </w:r>
      <w:r w:rsidR="0079444C">
        <w:rPr>
          <w:rFonts w:asciiTheme="minorHAnsi" w:hAnsiTheme="minorHAnsi" w:cstheme="minorHAnsi"/>
          <w:color w:val="auto"/>
          <w:sz w:val="24"/>
          <w:szCs w:val="24"/>
        </w:rPr>
        <w:t xml:space="preserve"> </w:t>
      </w:r>
      <w:r w:rsidR="007342BD">
        <w:rPr>
          <w:rFonts w:asciiTheme="minorHAnsi" w:hAnsiTheme="minorHAnsi" w:cstheme="minorHAnsi"/>
          <w:color w:val="auto"/>
          <w:sz w:val="24"/>
          <w:szCs w:val="24"/>
        </w:rPr>
        <w:t>(0.6 FTE)</w:t>
      </w:r>
    </w:p>
    <w:p w14:paraId="398D5DDD" w14:textId="77777777" w:rsidR="00ED3B8D" w:rsidRPr="00F54251" w:rsidRDefault="00ED3B8D" w:rsidP="00ED3B8D">
      <w:pPr>
        <w:spacing w:after="0" w:line="240" w:lineRule="auto"/>
        <w:rPr>
          <w:rFonts w:cstheme="minorHAnsi"/>
        </w:rPr>
      </w:pPr>
    </w:p>
    <w:p w14:paraId="7F56AB17" w14:textId="136A69FD" w:rsidR="00ED3B8D" w:rsidRPr="00F54251" w:rsidRDefault="00EA3684" w:rsidP="00ED3B8D">
      <w:pPr>
        <w:pStyle w:val="Heading1"/>
        <w:spacing w:before="0" w:line="240" w:lineRule="auto"/>
        <w:contextualSpacing/>
        <w:rPr>
          <w:rFonts w:asciiTheme="minorHAnsi" w:hAnsiTheme="minorHAnsi" w:cstheme="minorHAnsi"/>
          <w:i/>
          <w:color w:val="auto"/>
          <w:sz w:val="24"/>
          <w:szCs w:val="24"/>
        </w:rPr>
      </w:pPr>
      <w:r>
        <w:rPr>
          <w:rFonts w:asciiTheme="minorHAnsi" w:hAnsiTheme="minorHAnsi" w:cstheme="minorHAnsi"/>
          <w:b/>
          <w:color w:val="auto"/>
          <w:sz w:val="24"/>
          <w:szCs w:val="24"/>
        </w:rPr>
        <w:t>Accountable to</w:t>
      </w:r>
      <w:r w:rsidR="00ED3B8D" w:rsidRPr="00F54251">
        <w:rPr>
          <w:rFonts w:asciiTheme="minorHAnsi" w:hAnsiTheme="minorHAnsi" w:cstheme="minorHAnsi"/>
          <w:b/>
          <w:color w:val="auto"/>
          <w:sz w:val="24"/>
          <w:szCs w:val="24"/>
        </w:rPr>
        <w:t>:</w:t>
      </w:r>
      <w:r w:rsidR="00ED3B8D" w:rsidRPr="00F54251">
        <w:rPr>
          <w:rFonts w:asciiTheme="minorHAnsi" w:hAnsiTheme="minorHAnsi" w:cstheme="minorHAnsi"/>
          <w:color w:val="auto"/>
          <w:sz w:val="24"/>
          <w:szCs w:val="24"/>
        </w:rPr>
        <w:tab/>
      </w:r>
      <w:r w:rsidR="00ED3B8D" w:rsidRPr="00F54251">
        <w:rPr>
          <w:rFonts w:asciiTheme="minorHAnsi" w:hAnsiTheme="minorHAnsi" w:cstheme="minorHAnsi"/>
          <w:color w:val="auto"/>
          <w:sz w:val="24"/>
          <w:szCs w:val="24"/>
        </w:rPr>
        <w:tab/>
      </w:r>
      <w:r w:rsidR="007C376A">
        <w:rPr>
          <w:rFonts w:asciiTheme="minorHAnsi" w:hAnsiTheme="minorHAnsi" w:cstheme="minorHAnsi"/>
          <w:color w:val="auto"/>
          <w:sz w:val="24"/>
          <w:szCs w:val="24"/>
        </w:rPr>
        <w:t>Director of People and Engagement</w:t>
      </w:r>
    </w:p>
    <w:p w14:paraId="3AEEA052" w14:textId="77777777" w:rsidR="00ED3B8D" w:rsidRPr="00F54251" w:rsidRDefault="00ED3B8D" w:rsidP="00ED3B8D">
      <w:pPr>
        <w:spacing w:after="0" w:line="240" w:lineRule="auto"/>
        <w:ind w:left="2880" w:hanging="2880"/>
        <w:contextualSpacing/>
        <w:jc w:val="both"/>
        <w:rPr>
          <w:rFonts w:cstheme="minorHAnsi"/>
          <w:b/>
          <w:sz w:val="24"/>
          <w:szCs w:val="24"/>
        </w:rPr>
      </w:pPr>
    </w:p>
    <w:p w14:paraId="6F893324" w14:textId="37CA8243" w:rsidR="00ED3B8D" w:rsidRPr="00F54251" w:rsidRDefault="00EA3684" w:rsidP="00ED3B8D">
      <w:pPr>
        <w:tabs>
          <w:tab w:val="left" w:pos="3261"/>
        </w:tabs>
        <w:spacing w:after="0" w:line="240" w:lineRule="auto"/>
        <w:ind w:left="2835" w:hanging="2835"/>
        <w:contextualSpacing/>
        <w:jc w:val="both"/>
        <w:rPr>
          <w:rFonts w:cstheme="minorHAnsi"/>
          <w:sz w:val="24"/>
          <w:szCs w:val="24"/>
        </w:rPr>
      </w:pPr>
      <w:r>
        <w:rPr>
          <w:rFonts w:cstheme="minorHAnsi"/>
          <w:b/>
          <w:sz w:val="24"/>
          <w:szCs w:val="24"/>
        </w:rPr>
        <w:t>Key Relationships</w:t>
      </w:r>
      <w:r w:rsidR="00ED3B8D" w:rsidRPr="00F54251">
        <w:rPr>
          <w:rFonts w:cstheme="minorHAnsi"/>
          <w:b/>
          <w:sz w:val="24"/>
          <w:szCs w:val="24"/>
        </w:rPr>
        <w:t>:</w:t>
      </w:r>
      <w:r w:rsidR="00ED3B8D" w:rsidRPr="00F54251">
        <w:rPr>
          <w:rFonts w:cstheme="minorHAnsi"/>
          <w:sz w:val="24"/>
          <w:szCs w:val="24"/>
        </w:rPr>
        <w:t xml:space="preserve"> </w:t>
      </w:r>
    </w:p>
    <w:p w14:paraId="7D7BE59C" w14:textId="38907F65" w:rsidR="00ED3B8D" w:rsidRPr="00F54251" w:rsidRDefault="002E1453" w:rsidP="00ED3B8D">
      <w:pPr>
        <w:pStyle w:val="BodyA"/>
        <w:numPr>
          <w:ilvl w:val="0"/>
          <w:numId w:val="4"/>
        </w:numPr>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People</w:t>
      </w:r>
      <w:r w:rsidR="002F09E1">
        <w:rPr>
          <w:rFonts w:asciiTheme="minorHAnsi" w:hAnsiTheme="minorHAnsi" w:cstheme="minorHAnsi"/>
          <w:color w:val="auto"/>
          <w:sz w:val="24"/>
          <w:szCs w:val="24"/>
        </w:rPr>
        <w:t xml:space="preserve"> Advisor</w:t>
      </w:r>
    </w:p>
    <w:p w14:paraId="1524837E" w14:textId="0C2E173F" w:rsidR="00F53D31" w:rsidRDefault="002F09E1" w:rsidP="00ED3B8D">
      <w:pPr>
        <w:pStyle w:val="BodyA"/>
        <w:numPr>
          <w:ilvl w:val="0"/>
          <w:numId w:val="4"/>
        </w:numPr>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People and Engagement Administrator</w:t>
      </w:r>
    </w:p>
    <w:p w14:paraId="42C44C16" w14:textId="634D6B55" w:rsidR="00580CA4" w:rsidRPr="00F54251" w:rsidRDefault="00580CA4" w:rsidP="00ED3B8D">
      <w:pPr>
        <w:pStyle w:val="BodyA"/>
        <w:numPr>
          <w:ilvl w:val="0"/>
          <w:numId w:val="4"/>
        </w:numPr>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Reception and Administration Team</w:t>
      </w:r>
    </w:p>
    <w:p w14:paraId="34D528F4" w14:textId="5F3E8A73" w:rsidR="00ED3B8D" w:rsidRDefault="00ED3B8D" w:rsidP="00ED3B8D">
      <w:pPr>
        <w:pStyle w:val="BodyA"/>
        <w:numPr>
          <w:ilvl w:val="0"/>
          <w:numId w:val="4"/>
        </w:numPr>
        <w:spacing w:line="240" w:lineRule="auto"/>
        <w:jc w:val="left"/>
        <w:rPr>
          <w:rFonts w:asciiTheme="minorHAnsi" w:hAnsiTheme="minorHAnsi" w:cstheme="minorHAnsi"/>
          <w:color w:val="auto"/>
          <w:sz w:val="24"/>
          <w:szCs w:val="24"/>
        </w:rPr>
      </w:pPr>
      <w:r w:rsidRPr="00F54251">
        <w:rPr>
          <w:rFonts w:asciiTheme="minorHAnsi" w:hAnsiTheme="minorHAnsi" w:cstheme="minorHAnsi"/>
          <w:color w:val="auto"/>
          <w:sz w:val="24"/>
          <w:szCs w:val="24"/>
        </w:rPr>
        <w:t>Finance Department</w:t>
      </w:r>
    </w:p>
    <w:p w14:paraId="7D525150" w14:textId="76FE8CB8" w:rsidR="002F09E1" w:rsidRDefault="002F09E1" w:rsidP="00ED3B8D">
      <w:pPr>
        <w:pStyle w:val="BodyA"/>
        <w:numPr>
          <w:ilvl w:val="0"/>
          <w:numId w:val="4"/>
        </w:numPr>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Diocesan Officers</w:t>
      </w:r>
    </w:p>
    <w:p w14:paraId="1E69678E" w14:textId="4137429F" w:rsidR="002F09E1" w:rsidRPr="00F54251" w:rsidRDefault="002F09E1" w:rsidP="00ED3B8D">
      <w:pPr>
        <w:pStyle w:val="BodyA"/>
        <w:numPr>
          <w:ilvl w:val="0"/>
          <w:numId w:val="4"/>
        </w:numPr>
        <w:spacing w:line="240" w:lineRule="auto"/>
        <w:jc w:val="left"/>
        <w:rPr>
          <w:rFonts w:asciiTheme="minorHAnsi" w:hAnsiTheme="minorHAnsi" w:cstheme="minorHAnsi"/>
          <w:color w:val="auto"/>
          <w:sz w:val="24"/>
          <w:szCs w:val="24"/>
        </w:rPr>
      </w:pPr>
      <w:r>
        <w:rPr>
          <w:rFonts w:asciiTheme="minorHAnsi" w:hAnsiTheme="minorHAnsi" w:cstheme="minorHAnsi"/>
          <w:color w:val="auto"/>
          <w:sz w:val="24"/>
          <w:szCs w:val="24"/>
        </w:rPr>
        <w:t>Bishops</w:t>
      </w:r>
    </w:p>
    <w:p w14:paraId="7090EA9C" w14:textId="77777777" w:rsidR="00A64FD7" w:rsidRPr="00F54251" w:rsidRDefault="00A64FD7" w:rsidP="00ED3B8D">
      <w:pPr>
        <w:pStyle w:val="BodyA"/>
        <w:numPr>
          <w:ilvl w:val="0"/>
          <w:numId w:val="4"/>
        </w:numPr>
        <w:spacing w:line="240" w:lineRule="auto"/>
        <w:jc w:val="left"/>
        <w:rPr>
          <w:rFonts w:asciiTheme="minorHAnsi" w:hAnsiTheme="minorHAnsi" w:cstheme="minorHAnsi"/>
          <w:color w:val="auto"/>
          <w:sz w:val="24"/>
          <w:szCs w:val="24"/>
        </w:rPr>
      </w:pPr>
      <w:r w:rsidRPr="00F54251">
        <w:rPr>
          <w:rFonts w:asciiTheme="minorHAnsi" w:hAnsiTheme="minorHAnsi" w:cstheme="minorHAnsi"/>
          <w:color w:val="auto"/>
          <w:sz w:val="24"/>
          <w:szCs w:val="24"/>
        </w:rPr>
        <w:t>Archdeacons</w:t>
      </w:r>
    </w:p>
    <w:p w14:paraId="028557F0" w14:textId="77777777" w:rsidR="00ED3B8D" w:rsidRPr="00F54251" w:rsidRDefault="00ED3B8D" w:rsidP="00ED3B8D">
      <w:pPr>
        <w:pStyle w:val="BodyA"/>
        <w:numPr>
          <w:ilvl w:val="0"/>
          <w:numId w:val="4"/>
        </w:numPr>
        <w:spacing w:line="240" w:lineRule="auto"/>
        <w:jc w:val="left"/>
        <w:rPr>
          <w:rFonts w:asciiTheme="minorHAnsi" w:hAnsiTheme="minorHAnsi" w:cstheme="minorHAnsi"/>
          <w:color w:val="auto"/>
          <w:sz w:val="24"/>
          <w:szCs w:val="24"/>
        </w:rPr>
      </w:pPr>
      <w:r w:rsidRPr="00F54251">
        <w:rPr>
          <w:rFonts w:asciiTheme="minorHAnsi" w:hAnsiTheme="minorHAnsi" w:cstheme="minorHAnsi"/>
          <w:color w:val="auto"/>
          <w:sz w:val="24"/>
          <w:szCs w:val="24"/>
        </w:rPr>
        <w:t>Parishes</w:t>
      </w:r>
    </w:p>
    <w:p w14:paraId="508B5001" w14:textId="77777777" w:rsidR="00ED3B8D" w:rsidRPr="00F54251" w:rsidRDefault="00ED3B8D" w:rsidP="00ED3B8D">
      <w:pPr>
        <w:pStyle w:val="BodyA"/>
        <w:numPr>
          <w:ilvl w:val="0"/>
          <w:numId w:val="4"/>
        </w:numPr>
        <w:spacing w:line="240" w:lineRule="auto"/>
        <w:jc w:val="left"/>
        <w:rPr>
          <w:rFonts w:asciiTheme="minorHAnsi" w:hAnsiTheme="minorHAnsi" w:cstheme="minorHAnsi"/>
          <w:color w:val="auto"/>
          <w:sz w:val="24"/>
          <w:szCs w:val="24"/>
        </w:rPr>
      </w:pPr>
      <w:r w:rsidRPr="00F54251">
        <w:rPr>
          <w:rFonts w:asciiTheme="minorHAnsi" w:hAnsiTheme="minorHAnsi" w:cstheme="minorHAnsi"/>
          <w:color w:val="auto"/>
          <w:sz w:val="24"/>
          <w:szCs w:val="24"/>
        </w:rPr>
        <w:t>Regional and national colleagues</w:t>
      </w:r>
    </w:p>
    <w:p w14:paraId="0B890A97" w14:textId="77777777" w:rsidR="00ED3B8D" w:rsidRPr="00F54251" w:rsidRDefault="00ED3B8D" w:rsidP="00ED3B8D">
      <w:pPr>
        <w:pStyle w:val="BodyA"/>
        <w:spacing w:line="240" w:lineRule="auto"/>
        <w:ind w:left="3240"/>
        <w:jc w:val="left"/>
        <w:rPr>
          <w:rFonts w:asciiTheme="minorHAnsi" w:hAnsiTheme="minorHAnsi" w:cstheme="minorHAnsi"/>
          <w:color w:val="auto"/>
          <w:sz w:val="24"/>
          <w:szCs w:val="24"/>
        </w:rPr>
      </w:pPr>
    </w:p>
    <w:p w14:paraId="2367ED44" w14:textId="212B601F" w:rsidR="00ED3B8D" w:rsidRPr="00F54251" w:rsidRDefault="00EA3684" w:rsidP="00E91E04">
      <w:pPr>
        <w:spacing w:after="0" w:line="240" w:lineRule="auto"/>
        <w:jc w:val="both"/>
        <w:rPr>
          <w:rFonts w:cstheme="minorHAnsi"/>
          <w:b/>
          <w:sz w:val="24"/>
          <w:szCs w:val="24"/>
        </w:rPr>
      </w:pPr>
      <w:r>
        <w:rPr>
          <w:rFonts w:cstheme="minorHAnsi"/>
          <w:b/>
          <w:sz w:val="24"/>
          <w:szCs w:val="24"/>
        </w:rPr>
        <w:t>Background</w:t>
      </w:r>
    </w:p>
    <w:p w14:paraId="207EC785" w14:textId="77777777" w:rsidR="002A3277" w:rsidRPr="002A3277" w:rsidRDefault="002A3277" w:rsidP="00E91E04">
      <w:pPr>
        <w:spacing w:after="0" w:line="240" w:lineRule="auto"/>
        <w:jc w:val="both"/>
        <w:rPr>
          <w:rFonts w:cstheme="minorHAnsi"/>
          <w:sz w:val="24"/>
          <w:szCs w:val="24"/>
        </w:rPr>
      </w:pPr>
      <w:r w:rsidRPr="002A3277">
        <w:rPr>
          <w:rFonts w:cstheme="minorHAnsi"/>
          <w:sz w:val="24"/>
          <w:szCs w:val="24"/>
        </w:rPr>
        <w:t>The Diocese of Leeds came into existence at Easter 2014 following the dissolution of the former dioceses of </w:t>
      </w:r>
      <w:hyperlink r:id="rId11" w:tooltip="Diocese of Bradford" w:history="1">
        <w:r w:rsidRPr="002A3277">
          <w:rPr>
            <w:rStyle w:val="Hyperlink"/>
            <w:rFonts w:cstheme="minorHAnsi"/>
            <w:sz w:val="24"/>
            <w:szCs w:val="24"/>
          </w:rPr>
          <w:t>Bradford</w:t>
        </w:r>
      </w:hyperlink>
      <w:r w:rsidRPr="002A3277">
        <w:rPr>
          <w:rFonts w:cstheme="minorHAnsi"/>
          <w:sz w:val="24"/>
          <w:szCs w:val="24"/>
        </w:rPr>
        <w:t>, </w:t>
      </w:r>
      <w:hyperlink r:id="rId12" w:tooltip="Diocese of Ripon and Leeds" w:history="1">
        <w:r w:rsidRPr="002A3277">
          <w:rPr>
            <w:rStyle w:val="Hyperlink"/>
            <w:rFonts w:cstheme="minorHAnsi"/>
            <w:sz w:val="24"/>
            <w:szCs w:val="24"/>
          </w:rPr>
          <w:t>Ripon &amp; Leeds</w:t>
        </w:r>
      </w:hyperlink>
      <w:r w:rsidRPr="002A3277">
        <w:rPr>
          <w:rFonts w:cstheme="minorHAnsi"/>
          <w:sz w:val="24"/>
          <w:szCs w:val="24"/>
        </w:rPr>
        <w:t>, and </w:t>
      </w:r>
      <w:hyperlink r:id="rId13" w:tooltip="Diocese of Wakefield" w:history="1">
        <w:r w:rsidRPr="002A3277">
          <w:rPr>
            <w:rStyle w:val="Hyperlink"/>
            <w:rFonts w:cstheme="minorHAnsi"/>
            <w:sz w:val="24"/>
            <w:szCs w:val="24"/>
          </w:rPr>
          <w:t>Wakefield</w:t>
        </w:r>
      </w:hyperlink>
      <w:r w:rsidRPr="002A3277">
        <w:rPr>
          <w:rFonts w:cstheme="minorHAnsi"/>
          <w:sz w:val="24"/>
          <w:szCs w:val="24"/>
        </w:rPr>
        <w:t>. It covers the whole of West Yorkshire, the western part of North Yorkshire, and small parts of South Yorkshire, Lancashire, and County Durham. The diocese has around 600 church buildings.</w:t>
      </w:r>
    </w:p>
    <w:p w14:paraId="3AB90286" w14:textId="77777777" w:rsidR="002A3277" w:rsidRPr="002A3277" w:rsidRDefault="002A3277" w:rsidP="00E91E04">
      <w:pPr>
        <w:spacing w:after="0" w:line="240" w:lineRule="auto"/>
        <w:jc w:val="both"/>
        <w:rPr>
          <w:rFonts w:cstheme="minorHAnsi"/>
          <w:sz w:val="24"/>
          <w:szCs w:val="24"/>
        </w:rPr>
      </w:pPr>
    </w:p>
    <w:p w14:paraId="66A293E9" w14:textId="77777777" w:rsidR="002A3277" w:rsidRPr="002A3277" w:rsidRDefault="002A3277" w:rsidP="00E91E04">
      <w:pPr>
        <w:spacing w:after="0" w:line="240" w:lineRule="auto"/>
        <w:jc w:val="both"/>
        <w:rPr>
          <w:rFonts w:cstheme="minorHAnsi"/>
          <w:sz w:val="24"/>
          <w:szCs w:val="24"/>
        </w:rPr>
      </w:pPr>
      <w:r w:rsidRPr="002A3277">
        <w:rPr>
          <w:rFonts w:cstheme="minorHAnsi"/>
          <w:sz w:val="24"/>
          <w:szCs w:val="24"/>
        </w:rPr>
        <w:t xml:space="preserve">The Diocese has undergone a significant period of change since its formation in 2014. As part of its aim to ensure long-term sustainability and financial stability, the diocese has applied for and received investment funding for Barnabas: Encouraging Confidence. This is the vehicle for the diocese to support churches to move forward in mission, ministry and sustainability. Barnabas offers every church the opportunity to access resources and support at different levels according to their existing strengths and needs. </w:t>
      </w:r>
    </w:p>
    <w:p w14:paraId="06114B8F" w14:textId="77777777" w:rsidR="002A3277" w:rsidRPr="002A3277" w:rsidRDefault="002A3277" w:rsidP="00E91E04">
      <w:pPr>
        <w:spacing w:after="0" w:line="240" w:lineRule="auto"/>
        <w:jc w:val="both"/>
        <w:rPr>
          <w:rFonts w:cstheme="minorHAnsi"/>
          <w:sz w:val="24"/>
          <w:szCs w:val="24"/>
        </w:rPr>
      </w:pPr>
    </w:p>
    <w:p w14:paraId="608C4E5E" w14:textId="77777777" w:rsidR="002A3277" w:rsidRPr="002A3277" w:rsidRDefault="002A3277" w:rsidP="00E91E04">
      <w:pPr>
        <w:spacing w:after="0" w:line="240" w:lineRule="auto"/>
        <w:jc w:val="both"/>
        <w:rPr>
          <w:rFonts w:cstheme="minorHAnsi"/>
          <w:b/>
          <w:sz w:val="24"/>
          <w:szCs w:val="24"/>
        </w:rPr>
      </w:pPr>
      <w:r w:rsidRPr="002A3277">
        <w:rPr>
          <w:rFonts w:cstheme="minorHAnsi"/>
          <w:b/>
          <w:sz w:val="24"/>
          <w:szCs w:val="24"/>
        </w:rPr>
        <w:t>Our Values</w:t>
      </w:r>
    </w:p>
    <w:p w14:paraId="01A74671" w14:textId="77777777" w:rsidR="002A3277" w:rsidRPr="002A3277" w:rsidRDefault="002A3277" w:rsidP="00E91E04">
      <w:pPr>
        <w:spacing w:after="0" w:line="240" w:lineRule="auto"/>
        <w:jc w:val="both"/>
        <w:rPr>
          <w:rFonts w:cstheme="minorHAnsi"/>
          <w:sz w:val="24"/>
          <w:szCs w:val="24"/>
        </w:rPr>
      </w:pPr>
      <w:r w:rsidRPr="002A3277">
        <w:rPr>
          <w:rFonts w:cstheme="minorHAnsi"/>
          <w:sz w:val="24"/>
          <w:szCs w:val="24"/>
        </w:rPr>
        <w:t>The Diocesan values, Loving, Living, Learning, are vital to the way we encourage equality, diversity and inclusion in our workplace.  We aim to:</w:t>
      </w:r>
    </w:p>
    <w:p w14:paraId="09460BCF" w14:textId="77777777" w:rsidR="002A3277" w:rsidRPr="002A3277" w:rsidRDefault="002A3277" w:rsidP="00E91E04">
      <w:pPr>
        <w:numPr>
          <w:ilvl w:val="0"/>
          <w:numId w:val="28"/>
        </w:numPr>
        <w:spacing w:after="0" w:line="240" w:lineRule="auto"/>
        <w:jc w:val="both"/>
        <w:rPr>
          <w:rFonts w:cstheme="minorHAnsi"/>
          <w:sz w:val="24"/>
          <w:szCs w:val="24"/>
        </w:rPr>
      </w:pPr>
      <w:r w:rsidRPr="002A3277">
        <w:rPr>
          <w:rFonts w:cstheme="minorHAnsi"/>
          <w:b/>
          <w:sz w:val="24"/>
          <w:szCs w:val="24"/>
        </w:rPr>
        <w:t>Love</w:t>
      </w:r>
      <w:r w:rsidRPr="002A3277">
        <w:rPr>
          <w:rFonts w:cstheme="minorHAnsi"/>
          <w:sz w:val="24"/>
          <w:szCs w:val="24"/>
        </w:rPr>
        <w:t xml:space="preserve"> God, the world and one another.</w:t>
      </w:r>
    </w:p>
    <w:p w14:paraId="5F3FC4DD" w14:textId="77777777" w:rsidR="002A3277" w:rsidRPr="002A3277" w:rsidRDefault="002A3277" w:rsidP="00E91E04">
      <w:pPr>
        <w:numPr>
          <w:ilvl w:val="0"/>
          <w:numId w:val="28"/>
        </w:numPr>
        <w:spacing w:after="0" w:line="240" w:lineRule="auto"/>
        <w:jc w:val="both"/>
        <w:rPr>
          <w:rFonts w:cstheme="minorHAnsi"/>
          <w:sz w:val="24"/>
          <w:szCs w:val="24"/>
        </w:rPr>
      </w:pPr>
      <w:r w:rsidRPr="002A3277">
        <w:rPr>
          <w:rFonts w:cstheme="minorHAnsi"/>
          <w:b/>
          <w:sz w:val="24"/>
          <w:szCs w:val="24"/>
        </w:rPr>
        <w:t>Live</w:t>
      </w:r>
      <w:r w:rsidRPr="002A3277">
        <w:rPr>
          <w:rFonts w:cstheme="minorHAnsi"/>
          <w:sz w:val="24"/>
          <w:szCs w:val="24"/>
        </w:rPr>
        <w:t xml:space="preserve"> in the world as it is, but, drawn by a vision of something better, we want to help individuals and communities flourish,</w:t>
      </w:r>
    </w:p>
    <w:p w14:paraId="2C702E43" w14:textId="77777777" w:rsidR="002A3277" w:rsidRPr="002A3277" w:rsidRDefault="002A3277" w:rsidP="00E91E04">
      <w:pPr>
        <w:numPr>
          <w:ilvl w:val="0"/>
          <w:numId w:val="28"/>
        </w:numPr>
        <w:spacing w:after="0" w:line="240" w:lineRule="auto"/>
        <w:jc w:val="both"/>
        <w:rPr>
          <w:rFonts w:cstheme="minorHAnsi"/>
          <w:sz w:val="24"/>
          <w:szCs w:val="24"/>
        </w:rPr>
      </w:pPr>
      <w:r w:rsidRPr="002A3277">
        <w:rPr>
          <w:rFonts w:cstheme="minorHAnsi"/>
          <w:b/>
          <w:sz w:val="24"/>
          <w:szCs w:val="24"/>
        </w:rPr>
        <w:t>Learn</w:t>
      </w:r>
      <w:r w:rsidRPr="002A3277">
        <w:rPr>
          <w:rFonts w:cstheme="minorHAnsi"/>
          <w:sz w:val="24"/>
          <w:szCs w:val="24"/>
        </w:rPr>
        <w:t xml:space="preserve"> when we get things wrong, by listening and growing together.</w:t>
      </w:r>
    </w:p>
    <w:p w14:paraId="66AB8592" w14:textId="77777777" w:rsidR="002A3277" w:rsidRPr="002A3277" w:rsidRDefault="002A3277" w:rsidP="00E91E04">
      <w:pPr>
        <w:spacing w:after="0" w:line="240" w:lineRule="auto"/>
        <w:jc w:val="both"/>
        <w:rPr>
          <w:rFonts w:cstheme="minorHAnsi"/>
          <w:sz w:val="24"/>
          <w:szCs w:val="24"/>
        </w:rPr>
      </w:pPr>
    </w:p>
    <w:p w14:paraId="276AD172" w14:textId="46A2D913" w:rsidR="00ED3B8D" w:rsidRDefault="002A3277" w:rsidP="00E91E04">
      <w:pPr>
        <w:spacing w:after="0" w:line="240" w:lineRule="auto"/>
        <w:jc w:val="both"/>
        <w:rPr>
          <w:rFonts w:cstheme="minorHAnsi"/>
          <w:sz w:val="24"/>
          <w:szCs w:val="24"/>
        </w:rPr>
      </w:pPr>
      <w:r w:rsidRPr="002A3277">
        <w:rPr>
          <w:rFonts w:cstheme="minorHAnsi"/>
          <w:sz w:val="24"/>
          <w:szCs w:val="24"/>
        </w:rPr>
        <w:t>The Diocese of Leeds is proud to be a Living Wage Employer.</w:t>
      </w:r>
    </w:p>
    <w:p w14:paraId="563D85D0" w14:textId="77777777" w:rsidR="00E91E04" w:rsidRDefault="00E91E04" w:rsidP="00E91E04">
      <w:pPr>
        <w:spacing w:after="0" w:line="240" w:lineRule="auto"/>
        <w:jc w:val="both"/>
        <w:rPr>
          <w:rFonts w:cstheme="minorHAnsi"/>
          <w:sz w:val="24"/>
          <w:szCs w:val="24"/>
        </w:rPr>
      </w:pPr>
    </w:p>
    <w:p w14:paraId="5E1A4D50" w14:textId="77777777" w:rsidR="00E91E04" w:rsidRDefault="00E91E04" w:rsidP="00E91E04">
      <w:pPr>
        <w:spacing w:after="0" w:line="240" w:lineRule="auto"/>
        <w:jc w:val="both"/>
        <w:rPr>
          <w:rFonts w:cstheme="minorHAnsi"/>
          <w:sz w:val="24"/>
          <w:szCs w:val="24"/>
        </w:rPr>
      </w:pPr>
    </w:p>
    <w:p w14:paraId="6818ED4E" w14:textId="77777777" w:rsidR="00E91E04" w:rsidRPr="00E91E04" w:rsidRDefault="00E91E04" w:rsidP="00E91E04">
      <w:pPr>
        <w:spacing w:after="0" w:line="240" w:lineRule="auto"/>
        <w:jc w:val="both"/>
        <w:rPr>
          <w:rFonts w:cstheme="minorHAnsi"/>
          <w:b/>
          <w:sz w:val="24"/>
          <w:szCs w:val="24"/>
        </w:rPr>
      </w:pPr>
    </w:p>
    <w:p w14:paraId="47F1CE04" w14:textId="724C377A" w:rsidR="00ED3B8D" w:rsidRPr="00F54251" w:rsidRDefault="002F09E1" w:rsidP="002A3277">
      <w:pPr>
        <w:spacing w:after="0" w:line="240" w:lineRule="auto"/>
        <w:rPr>
          <w:rFonts w:cstheme="minorHAnsi"/>
          <w:b/>
          <w:sz w:val="28"/>
          <w:szCs w:val="28"/>
        </w:rPr>
      </w:pPr>
      <w:r>
        <w:rPr>
          <w:rFonts w:cstheme="minorHAnsi"/>
          <w:b/>
          <w:sz w:val="28"/>
          <w:szCs w:val="28"/>
        </w:rPr>
        <w:lastRenderedPageBreak/>
        <w:t>Job Description</w:t>
      </w:r>
    </w:p>
    <w:p w14:paraId="0F4CF0F6" w14:textId="77777777" w:rsidR="00586616" w:rsidRPr="00F54251" w:rsidRDefault="00586616" w:rsidP="00586616">
      <w:pPr>
        <w:spacing w:after="0" w:line="240" w:lineRule="auto"/>
        <w:rPr>
          <w:rFonts w:cstheme="minorHAnsi"/>
          <w:b/>
          <w:sz w:val="24"/>
          <w:szCs w:val="24"/>
        </w:rPr>
      </w:pPr>
      <w:r w:rsidRPr="00F54251">
        <w:rPr>
          <w:rFonts w:cstheme="minorHAnsi"/>
          <w:b/>
          <w:sz w:val="24"/>
          <w:szCs w:val="24"/>
        </w:rPr>
        <w:t>Overall Purpose</w:t>
      </w:r>
    </w:p>
    <w:p w14:paraId="5B4B6039" w14:textId="4E030798" w:rsidR="008E700B" w:rsidRPr="001A0078" w:rsidRDefault="004730A7" w:rsidP="001A0078">
      <w:pPr>
        <w:pStyle w:val="ListParagraph"/>
        <w:numPr>
          <w:ilvl w:val="0"/>
          <w:numId w:val="25"/>
        </w:numPr>
        <w:spacing w:after="0" w:line="240" w:lineRule="auto"/>
        <w:jc w:val="both"/>
        <w:rPr>
          <w:rFonts w:cstheme="minorHAnsi"/>
          <w:sz w:val="24"/>
          <w:szCs w:val="24"/>
        </w:rPr>
      </w:pPr>
      <w:r w:rsidRPr="001A0078">
        <w:rPr>
          <w:rFonts w:cstheme="minorHAnsi"/>
          <w:sz w:val="24"/>
          <w:szCs w:val="24"/>
        </w:rPr>
        <w:t>S</w:t>
      </w:r>
      <w:r w:rsidR="00BF3104" w:rsidRPr="001A0078">
        <w:rPr>
          <w:rFonts w:cstheme="minorHAnsi"/>
          <w:sz w:val="24"/>
          <w:szCs w:val="24"/>
        </w:rPr>
        <w:t xml:space="preserve">upport </w:t>
      </w:r>
      <w:r w:rsidR="00586616" w:rsidRPr="001A0078">
        <w:rPr>
          <w:rFonts w:cstheme="minorHAnsi"/>
          <w:sz w:val="24"/>
          <w:szCs w:val="24"/>
        </w:rPr>
        <w:t>a model of best practice and professionalism in meet</w:t>
      </w:r>
      <w:r w:rsidR="00C33E64" w:rsidRPr="001A0078">
        <w:rPr>
          <w:rFonts w:cstheme="minorHAnsi"/>
          <w:sz w:val="24"/>
          <w:szCs w:val="24"/>
        </w:rPr>
        <w:t>ing the HR needs of the Diocese</w:t>
      </w:r>
      <w:r w:rsidR="00A10F66" w:rsidRPr="001A0078">
        <w:rPr>
          <w:rFonts w:cstheme="minorHAnsi"/>
          <w:sz w:val="24"/>
          <w:szCs w:val="24"/>
        </w:rPr>
        <w:t xml:space="preserve"> and c</w:t>
      </w:r>
      <w:r w:rsidRPr="001A0078">
        <w:rPr>
          <w:rFonts w:cstheme="minorHAnsi"/>
          <w:sz w:val="24"/>
          <w:szCs w:val="24"/>
        </w:rPr>
        <w:t>oach line managers in the delivery of successful people management within their team.</w:t>
      </w:r>
    </w:p>
    <w:p w14:paraId="7F95E38A" w14:textId="50E40BF9" w:rsidR="008E700B" w:rsidRDefault="004730A7" w:rsidP="008E700B">
      <w:pPr>
        <w:pStyle w:val="ListParagraph"/>
        <w:numPr>
          <w:ilvl w:val="0"/>
          <w:numId w:val="25"/>
        </w:numPr>
        <w:spacing w:after="0" w:line="240" w:lineRule="auto"/>
        <w:jc w:val="both"/>
        <w:rPr>
          <w:rFonts w:cstheme="minorHAnsi"/>
          <w:sz w:val="24"/>
          <w:szCs w:val="24"/>
        </w:rPr>
      </w:pPr>
      <w:r w:rsidRPr="008E700B">
        <w:rPr>
          <w:rFonts w:cstheme="minorHAnsi"/>
          <w:sz w:val="24"/>
          <w:szCs w:val="24"/>
        </w:rPr>
        <w:t>S</w:t>
      </w:r>
      <w:r w:rsidR="00BF3104" w:rsidRPr="008E700B">
        <w:rPr>
          <w:rFonts w:cstheme="minorHAnsi"/>
          <w:sz w:val="24"/>
          <w:szCs w:val="24"/>
        </w:rPr>
        <w:t xml:space="preserve">upport </w:t>
      </w:r>
      <w:r w:rsidR="00C33E64" w:rsidRPr="008E700B">
        <w:rPr>
          <w:rFonts w:cstheme="minorHAnsi"/>
          <w:sz w:val="24"/>
          <w:szCs w:val="24"/>
        </w:rPr>
        <w:t>with</w:t>
      </w:r>
      <w:r w:rsidR="00BF3104" w:rsidRPr="008E700B">
        <w:rPr>
          <w:rFonts w:cstheme="minorHAnsi"/>
          <w:sz w:val="24"/>
          <w:szCs w:val="24"/>
        </w:rPr>
        <w:t xml:space="preserve"> the provision of </w:t>
      </w:r>
      <w:r w:rsidR="00586616" w:rsidRPr="008E700B">
        <w:rPr>
          <w:rFonts w:cstheme="minorHAnsi"/>
          <w:sz w:val="24"/>
          <w:szCs w:val="24"/>
        </w:rPr>
        <w:t xml:space="preserve">appropriate </w:t>
      </w:r>
      <w:r w:rsidR="001B43BA" w:rsidRPr="008E700B">
        <w:rPr>
          <w:rFonts w:cstheme="minorHAnsi"/>
          <w:sz w:val="24"/>
          <w:szCs w:val="24"/>
        </w:rPr>
        <w:t xml:space="preserve">HR </w:t>
      </w:r>
      <w:r w:rsidR="00586616" w:rsidRPr="008E700B">
        <w:rPr>
          <w:rFonts w:cstheme="minorHAnsi"/>
          <w:sz w:val="24"/>
          <w:szCs w:val="24"/>
        </w:rPr>
        <w:t>policies and procedures in accordance with statutory</w:t>
      </w:r>
      <w:r w:rsidR="00A10F66" w:rsidRPr="008E700B">
        <w:rPr>
          <w:rFonts w:cstheme="minorHAnsi"/>
          <w:sz w:val="24"/>
          <w:szCs w:val="24"/>
        </w:rPr>
        <w:t xml:space="preserve"> requirements and best practice and r</w:t>
      </w:r>
      <w:r w:rsidR="001B43BA" w:rsidRPr="008E700B">
        <w:rPr>
          <w:rFonts w:cstheme="minorHAnsi"/>
          <w:sz w:val="24"/>
          <w:szCs w:val="24"/>
        </w:rPr>
        <w:t>espond</w:t>
      </w:r>
      <w:r w:rsidR="008E2DBB" w:rsidRPr="008E700B">
        <w:rPr>
          <w:rFonts w:cstheme="minorHAnsi"/>
          <w:sz w:val="24"/>
          <w:szCs w:val="24"/>
        </w:rPr>
        <w:t xml:space="preserve"> </w:t>
      </w:r>
      <w:r w:rsidR="00586616" w:rsidRPr="008E700B">
        <w:rPr>
          <w:rFonts w:cstheme="minorHAnsi"/>
          <w:sz w:val="24"/>
          <w:szCs w:val="24"/>
        </w:rPr>
        <w:t xml:space="preserve">to </w:t>
      </w:r>
      <w:r w:rsidR="00BF3104" w:rsidRPr="008E700B">
        <w:rPr>
          <w:rFonts w:cstheme="minorHAnsi"/>
          <w:sz w:val="24"/>
          <w:szCs w:val="24"/>
        </w:rPr>
        <w:t xml:space="preserve">a range of </w:t>
      </w:r>
      <w:r w:rsidR="00586616" w:rsidRPr="008E700B">
        <w:rPr>
          <w:rFonts w:cstheme="minorHAnsi"/>
          <w:sz w:val="24"/>
          <w:szCs w:val="24"/>
        </w:rPr>
        <w:t xml:space="preserve">employment </w:t>
      </w:r>
      <w:r w:rsidR="008E2DBB" w:rsidRPr="008E700B">
        <w:rPr>
          <w:rFonts w:cstheme="minorHAnsi"/>
          <w:sz w:val="24"/>
          <w:szCs w:val="24"/>
        </w:rPr>
        <w:t>matters</w:t>
      </w:r>
      <w:r w:rsidR="00586616" w:rsidRPr="008E700B">
        <w:rPr>
          <w:rFonts w:cstheme="minorHAnsi"/>
          <w:sz w:val="24"/>
          <w:szCs w:val="24"/>
        </w:rPr>
        <w:t>.</w:t>
      </w:r>
    </w:p>
    <w:p w14:paraId="38C3CFC1" w14:textId="7A33E6BE" w:rsidR="008E700B" w:rsidRDefault="00A10F66" w:rsidP="008E700B">
      <w:pPr>
        <w:pStyle w:val="ListParagraph"/>
        <w:numPr>
          <w:ilvl w:val="0"/>
          <w:numId w:val="25"/>
        </w:numPr>
        <w:spacing w:after="0" w:line="240" w:lineRule="auto"/>
        <w:jc w:val="both"/>
        <w:rPr>
          <w:rFonts w:cstheme="minorHAnsi"/>
          <w:sz w:val="24"/>
          <w:szCs w:val="24"/>
        </w:rPr>
      </w:pPr>
      <w:r w:rsidRPr="008E700B">
        <w:rPr>
          <w:rFonts w:cstheme="minorHAnsi"/>
          <w:sz w:val="24"/>
          <w:szCs w:val="24"/>
        </w:rPr>
        <w:t xml:space="preserve">With the HR team, work towards the implementation </w:t>
      </w:r>
      <w:r w:rsidR="000B550F">
        <w:rPr>
          <w:rFonts w:cstheme="minorHAnsi"/>
          <w:sz w:val="24"/>
          <w:szCs w:val="24"/>
        </w:rPr>
        <w:t xml:space="preserve">and delivery of </w:t>
      </w:r>
      <w:r w:rsidRPr="008E700B">
        <w:rPr>
          <w:rFonts w:cstheme="minorHAnsi"/>
          <w:sz w:val="24"/>
          <w:szCs w:val="24"/>
        </w:rPr>
        <w:t>the annual service plan.</w:t>
      </w:r>
    </w:p>
    <w:p w14:paraId="169C9E56" w14:textId="6F15F122" w:rsidR="000B550F" w:rsidRDefault="000B550F" w:rsidP="008E700B">
      <w:pPr>
        <w:pStyle w:val="ListParagraph"/>
        <w:numPr>
          <w:ilvl w:val="0"/>
          <w:numId w:val="25"/>
        </w:numPr>
        <w:spacing w:after="0" w:line="240" w:lineRule="auto"/>
        <w:jc w:val="both"/>
        <w:rPr>
          <w:rFonts w:cstheme="minorHAnsi"/>
          <w:sz w:val="24"/>
          <w:szCs w:val="24"/>
        </w:rPr>
      </w:pPr>
      <w:r>
        <w:rPr>
          <w:rFonts w:cstheme="minorHAnsi"/>
          <w:sz w:val="24"/>
          <w:szCs w:val="24"/>
        </w:rPr>
        <w:t>Lead on, develop and deliver a variety of HR-related projects.</w:t>
      </w:r>
    </w:p>
    <w:p w14:paraId="3D4A4CAF" w14:textId="7A2A8ADC" w:rsidR="007340BA" w:rsidRPr="00F54251" w:rsidRDefault="007340BA" w:rsidP="002F09E1">
      <w:pPr>
        <w:spacing w:after="0" w:line="240" w:lineRule="auto"/>
        <w:contextualSpacing/>
        <w:jc w:val="both"/>
        <w:rPr>
          <w:rFonts w:eastAsia="Times New Roman" w:cstheme="minorHAnsi"/>
          <w:sz w:val="24"/>
          <w:szCs w:val="24"/>
        </w:rPr>
      </w:pPr>
    </w:p>
    <w:p w14:paraId="666CA1C6" w14:textId="77777777" w:rsidR="007340BA" w:rsidRPr="00F54251" w:rsidRDefault="00276639" w:rsidP="000525C4">
      <w:pPr>
        <w:spacing w:after="0" w:line="240" w:lineRule="auto"/>
        <w:contextualSpacing/>
        <w:jc w:val="both"/>
        <w:rPr>
          <w:rFonts w:cstheme="minorHAnsi"/>
          <w:b/>
          <w:sz w:val="24"/>
          <w:szCs w:val="24"/>
        </w:rPr>
      </w:pPr>
      <w:r w:rsidRPr="00F54251">
        <w:rPr>
          <w:rFonts w:cstheme="minorHAnsi"/>
          <w:b/>
          <w:sz w:val="24"/>
          <w:szCs w:val="24"/>
        </w:rPr>
        <w:t>General</w:t>
      </w:r>
    </w:p>
    <w:p w14:paraId="4FB05DCF" w14:textId="3937C721" w:rsidR="001715D9" w:rsidRPr="003676BA" w:rsidRDefault="001715D9" w:rsidP="008E700B">
      <w:pPr>
        <w:pStyle w:val="ListParagraph"/>
        <w:numPr>
          <w:ilvl w:val="0"/>
          <w:numId w:val="8"/>
        </w:numPr>
        <w:spacing w:after="0" w:line="240" w:lineRule="auto"/>
        <w:ind w:left="360"/>
        <w:jc w:val="both"/>
        <w:rPr>
          <w:rFonts w:cstheme="minorHAnsi"/>
          <w:sz w:val="24"/>
          <w:szCs w:val="24"/>
        </w:rPr>
      </w:pPr>
      <w:r>
        <w:rPr>
          <w:sz w:val="24"/>
          <w:szCs w:val="24"/>
        </w:rPr>
        <w:t>Provide advice, guidance and support to Church House staff</w:t>
      </w:r>
      <w:r w:rsidR="0007310F">
        <w:rPr>
          <w:sz w:val="24"/>
          <w:szCs w:val="24"/>
        </w:rPr>
        <w:t>, clergy</w:t>
      </w:r>
      <w:r>
        <w:rPr>
          <w:sz w:val="24"/>
          <w:szCs w:val="24"/>
        </w:rPr>
        <w:t xml:space="preserve"> and parish representatives on </w:t>
      </w:r>
      <w:r w:rsidR="000B550F">
        <w:rPr>
          <w:sz w:val="24"/>
          <w:szCs w:val="24"/>
        </w:rPr>
        <w:t xml:space="preserve">a range of </w:t>
      </w:r>
      <w:r w:rsidRPr="003676BA">
        <w:rPr>
          <w:rFonts w:cstheme="minorHAnsi"/>
          <w:sz w:val="24"/>
          <w:szCs w:val="24"/>
        </w:rPr>
        <w:t>HR-related matters, e</w:t>
      </w:r>
      <w:r w:rsidRPr="003676BA">
        <w:rPr>
          <w:rFonts w:eastAsia="Times New Roman" w:cstheme="minorHAnsi"/>
          <w:sz w:val="24"/>
          <w:szCs w:val="24"/>
          <w:lang w:eastAsia="en-GB"/>
        </w:rPr>
        <w:t xml:space="preserve">scalating complex, high risk or sensitive cases where </w:t>
      </w:r>
      <w:r w:rsidR="00A10F66">
        <w:rPr>
          <w:rFonts w:eastAsia="Times New Roman" w:cstheme="minorHAnsi"/>
          <w:sz w:val="24"/>
          <w:szCs w:val="24"/>
          <w:lang w:eastAsia="en-GB"/>
        </w:rPr>
        <w:t>appropriate</w:t>
      </w:r>
      <w:r w:rsidRPr="003676BA">
        <w:rPr>
          <w:rFonts w:eastAsia="Times New Roman" w:cstheme="minorHAnsi"/>
          <w:sz w:val="24"/>
          <w:szCs w:val="24"/>
          <w:lang w:eastAsia="en-GB"/>
        </w:rPr>
        <w:t>.</w:t>
      </w:r>
    </w:p>
    <w:p w14:paraId="052488B7" w14:textId="5B2F5FC0" w:rsidR="000B550F" w:rsidRDefault="000B550F" w:rsidP="008E700B">
      <w:pPr>
        <w:pStyle w:val="ListParagraph"/>
        <w:numPr>
          <w:ilvl w:val="0"/>
          <w:numId w:val="8"/>
        </w:numPr>
        <w:spacing w:after="0" w:line="240" w:lineRule="auto"/>
        <w:ind w:left="360"/>
        <w:jc w:val="both"/>
        <w:rPr>
          <w:rFonts w:cstheme="minorHAnsi"/>
          <w:sz w:val="24"/>
          <w:szCs w:val="24"/>
        </w:rPr>
      </w:pPr>
      <w:r>
        <w:rPr>
          <w:rFonts w:cstheme="minorHAnsi"/>
          <w:sz w:val="24"/>
          <w:szCs w:val="24"/>
        </w:rPr>
        <w:t>Lead on, develop and deliver a variety of HR-related projects.</w:t>
      </w:r>
    </w:p>
    <w:p w14:paraId="1F8C46B7" w14:textId="5F97004F" w:rsidR="004730A7" w:rsidRDefault="00A10F66" w:rsidP="008E700B">
      <w:pPr>
        <w:numPr>
          <w:ilvl w:val="0"/>
          <w:numId w:val="8"/>
        </w:numPr>
        <w:spacing w:before="100" w:beforeAutospacing="1" w:after="100" w:afterAutospacing="1" w:line="240" w:lineRule="auto"/>
        <w:ind w:left="360"/>
        <w:jc w:val="both"/>
        <w:rPr>
          <w:rFonts w:eastAsia="Times New Roman" w:cstheme="minorHAnsi"/>
          <w:sz w:val="24"/>
          <w:szCs w:val="24"/>
          <w:lang w:eastAsia="en-GB"/>
        </w:rPr>
      </w:pPr>
      <w:r>
        <w:rPr>
          <w:rFonts w:eastAsia="Times New Roman" w:cstheme="minorHAnsi"/>
          <w:sz w:val="24"/>
          <w:szCs w:val="24"/>
          <w:lang w:eastAsia="en-GB"/>
        </w:rPr>
        <w:t>Coach and s</w:t>
      </w:r>
      <w:r w:rsidR="004730A7">
        <w:rPr>
          <w:rFonts w:eastAsia="Times New Roman" w:cstheme="minorHAnsi"/>
          <w:sz w:val="24"/>
          <w:szCs w:val="24"/>
          <w:lang w:eastAsia="en-GB"/>
        </w:rPr>
        <w:t>upport</w:t>
      </w:r>
      <w:r w:rsidR="004730A7" w:rsidRPr="002E3085">
        <w:rPr>
          <w:rFonts w:eastAsia="Times New Roman" w:cstheme="minorHAnsi"/>
          <w:sz w:val="24"/>
          <w:szCs w:val="24"/>
          <w:lang w:eastAsia="en-GB"/>
        </w:rPr>
        <w:t xml:space="preserve"> </w:t>
      </w:r>
      <w:r w:rsidR="004730A7">
        <w:rPr>
          <w:rFonts w:eastAsia="Times New Roman" w:cstheme="minorHAnsi"/>
          <w:sz w:val="24"/>
          <w:szCs w:val="24"/>
          <w:lang w:eastAsia="en-GB"/>
        </w:rPr>
        <w:t>line</w:t>
      </w:r>
      <w:r w:rsidR="004730A7" w:rsidRPr="002E3085">
        <w:rPr>
          <w:rFonts w:eastAsia="Times New Roman" w:cstheme="minorHAnsi"/>
          <w:sz w:val="24"/>
          <w:szCs w:val="24"/>
          <w:lang w:eastAsia="en-GB"/>
        </w:rPr>
        <w:t xml:space="preserve"> managers to provide development interventions to build a positive employee relations environment</w:t>
      </w:r>
      <w:r w:rsidR="004730A7">
        <w:rPr>
          <w:rFonts w:eastAsia="Times New Roman" w:cstheme="minorHAnsi"/>
          <w:sz w:val="24"/>
          <w:szCs w:val="24"/>
          <w:lang w:eastAsia="en-GB"/>
        </w:rPr>
        <w:t>.</w:t>
      </w:r>
    </w:p>
    <w:p w14:paraId="55A2E664" w14:textId="1381C31E" w:rsidR="00A10F66" w:rsidRDefault="000B550F" w:rsidP="008E700B">
      <w:pPr>
        <w:pStyle w:val="ListParagraph"/>
        <w:numPr>
          <w:ilvl w:val="0"/>
          <w:numId w:val="8"/>
        </w:numPr>
        <w:spacing w:after="0" w:line="240" w:lineRule="auto"/>
        <w:ind w:left="360"/>
        <w:jc w:val="both"/>
        <w:rPr>
          <w:rFonts w:cstheme="minorHAnsi"/>
          <w:color w:val="000000"/>
          <w:sz w:val="24"/>
          <w:szCs w:val="24"/>
        </w:rPr>
      </w:pPr>
      <w:r>
        <w:rPr>
          <w:rFonts w:cstheme="minorHAnsi"/>
          <w:color w:val="000000"/>
          <w:sz w:val="24"/>
          <w:szCs w:val="24"/>
        </w:rPr>
        <w:t>Develop and review</w:t>
      </w:r>
      <w:r w:rsidR="005D0628">
        <w:rPr>
          <w:rFonts w:cstheme="minorHAnsi"/>
          <w:color w:val="000000"/>
          <w:sz w:val="24"/>
          <w:szCs w:val="24"/>
        </w:rPr>
        <w:t xml:space="preserve"> employee and clergy</w:t>
      </w:r>
      <w:r>
        <w:rPr>
          <w:rFonts w:cstheme="minorHAnsi"/>
          <w:color w:val="000000"/>
          <w:sz w:val="24"/>
          <w:szCs w:val="24"/>
        </w:rPr>
        <w:t xml:space="preserve"> policies </w:t>
      </w:r>
      <w:r w:rsidR="00A10F66">
        <w:rPr>
          <w:rFonts w:cstheme="minorHAnsi"/>
          <w:color w:val="000000"/>
          <w:sz w:val="24"/>
          <w:szCs w:val="24"/>
        </w:rPr>
        <w:t>and procedures when required</w:t>
      </w:r>
      <w:r w:rsidR="00A10F66" w:rsidRPr="003676BA">
        <w:rPr>
          <w:rFonts w:cstheme="minorHAnsi"/>
          <w:color w:val="000000"/>
          <w:sz w:val="24"/>
          <w:szCs w:val="24"/>
        </w:rPr>
        <w:t xml:space="preserve">, updating them in line with changes in legislation and </w:t>
      </w:r>
      <w:r w:rsidR="00842139">
        <w:rPr>
          <w:rFonts w:cstheme="minorHAnsi"/>
          <w:color w:val="000000"/>
          <w:sz w:val="24"/>
          <w:szCs w:val="24"/>
        </w:rPr>
        <w:t>b</w:t>
      </w:r>
      <w:r w:rsidR="005D0628">
        <w:rPr>
          <w:rFonts w:cstheme="minorHAnsi"/>
          <w:color w:val="000000"/>
          <w:sz w:val="24"/>
          <w:szCs w:val="24"/>
        </w:rPr>
        <w:t xml:space="preserve">est </w:t>
      </w:r>
      <w:r w:rsidR="00A10F66" w:rsidRPr="003676BA">
        <w:rPr>
          <w:rFonts w:cstheme="minorHAnsi"/>
          <w:color w:val="000000"/>
          <w:sz w:val="24"/>
          <w:szCs w:val="24"/>
        </w:rPr>
        <w:t>practi</w:t>
      </w:r>
      <w:r>
        <w:rPr>
          <w:rFonts w:cstheme="minorHAnsi"/>
          <w:color w:val="000000"/>
          <w:sz w:val="24"/>
          <w:szCs w:val="24"/>
        </w:rPr>
        <w:t>c</w:t>
      </w:r>
      <w:r w:rsidR="00A10F66" w:rsidRPr="003676BA">
        <w:rPr>
          <w:rFonts w:cstheme="minorHAnsi"/>
          <w:color w:val="000000"/>
          <w:sz w:val="24"/>
          <w:szCs w:val="24"/>
        </w:rPr>
        <w:t>e.</w:t>
      </w:r>
    </w:p>
    <w:p w14:paraId="656D7613" w14:textId="58629B14" w:rsidR="00A10F66" w:rsidRDefault="00A10F66" w:rsidP="008E700B">
      <w:pPr>
        <w:pStyle w:val="ListParagraph"/>
        <w:numPr>
          <w:ilvl w:val="0"/>
          <w:numId w:val="8"/>
        </w:numPr>
        <w:spacing w:after="0" w:line="240" w:lineRule="auto"/>
        <w:ind w:left="360"/>
        <w:jc w:val="both"/>
        <w:rPr>
          <w:rFonts w:cstheme="minorHAnsi"/>
          <w:sz w:val="24"/>
          <w:szCs w:val="24"/>
        </w:rPr>
      </w:pPr>
      <w:r>
        <w:rPr>
          <w:rFonts w:cstheme="minorHAnsi"/>
          <w:sz w:val="24"/>
          <w:szCs w:val="24"/>
        </w:rPr>
        <w:t>Monitor and update</w:t>
      </w:r>
      <w:r w:rsidR="005D0628">
        <w:rPr>
          <w:rFonts w:cstheme="minorHAnsi"/>
          <w:sz w:val="24"/>
          <w:szCs w:val="24"/>
        </w:rPr>
        <w:t xml:space="preserve"> employee and clergy</w:t>
      </w:r>
      <w:r>
        <w:rPr>
          <w:rFonts w:cstheme="minorHAnsi"/>
          <w:sz w:val="24"/>
          <w:szCs w:val="24"/>
        </w:rPr>
        <w:t xml:space="preserve"> handbooks.</w:t>
      </w:r>
    </w:p>
    <w:p w14:paraId="33579863" w14:textId="77777777" w:rsidR="00A10F66" w:rsidRDefault="00A10F66" w:rsidP="008E700B">
      <w:pPr>
        <w:pStyle w:val="ListParagraph"/>
        <w:numPr>
          <w:ilvl w:val="0"/>
          <w:numId w:val="8"/>
        </w:numPr>
        <w:spacing w:after="0" w:line="240" w:lineRule="auto"/>
        <w:ind w:left="360"/>
        <w:jc w:val="both"/>
        <w:rPr>
          <w:rFonts w:cstheme="minorHAnsi"/>
          <w:sz w:val="24"/>
          <w:szCs w:val="24"/>
        </w:rPr>
      </w:pPr>
      <w:r w:rsidRPr="00CB3AF5">
        <w:rPr>
          <w:rFonts w:cstheme="minorHAnsi"/>
          <w:sz w:val="24"/>
          <w:szCs w:val="24"/>
        </w:rPr>
        <w:t>Lead on and support the consultation process where changes in terms and conditions, redundancy and TUPE arise.</w:t>
      </w:r>
    </w:p>
    <w:p w14:paraId="3EF3C91D" w14:textId="4DC50C61" w:rsidR="00A10F66" w:rsidRPr="00A10F66" w:rsidRDefault="000B550F" w:rsidP="000B550F">
      <w:pPr>
        <w:pStyle w:val="ListParagraph"/>
        <w:numPr>
          <w:ilvl w:val="0"/>
          <w:numId w:val="8"/>
        </w:numPr>
        <w:spacing w:after="0" w:line="240" w:lineRule="auto"/>
        <w:ind w:left="360"/>
        <w:jc w:val="both"/>
        <w:rPr>
          <w:rFonts w:cstheme="minorHAnsi"/>
          <w:sz w:val="24"/>
          <w:szCs w:val="24"/>
        </w:rPr>
      </w:pPr>
      <w:r>
        <w:rPr>
          <w:rFonts w:cstheme="minorHAnsi"/>
          <w:sz w:val="24"/>
          <w:szCs w:val="24"/>
        </w:rPr>
        <w:t xml:space="preserve">Develop and deliver </w:t>
      </w:r>
      <w:r w:rsidR="00A10F66" w:rsidRPr="00F54251">
        <w:rPr>
          <w:rFonts w:cstheme="minorHAnsi"/>
          <w:sz w:val="24"/>
          <w:szCs w:val="24"/>
        </w:rPr>
        <w:t>good quality training sessions and documentation for employees, office holders and parishes.</w:t>
      </w:r>
    </w:p>
    <w:p w14:paraId="21F860F5" w14:textId="7BE9FA5A" w:rsidR="0068020D" w:rsidRPr="0068020D" w:rsidRDefault="0068020D" w:rsidP="008E700B">
      <w:pPr>
        <w:pStyle w:val="ListParagraph"/>
        <w:numPr>
          <w:ilvl w:val="0"/>
          <w:numId w:val="8"/>
        </w:numPr>
        <w:spacing w:after="0" w:line="240" w:lineRule="auto"/>
        <w:ind w:left="360"/>
        <w:jc w:val="both"/>
        <w:rPr>
          <w:rFonts w:cstheme="minorHAnsi"/>
          <w:sz w:val="24"/>
          <w:szCs w:val="24"/>
        </w:rPr>
      </w:pPr>
      <w:r w:rsidRPr="00F54251">
        <w:rPr>
          <w:rFonts w:cstheme="minorHAnsi"/>
          <w:sz w:val="24"/>
          <w:szCs w:val="24"/>
        </w:rPr>
        <w:t xml:space="preserve">Create and manage the content of the HR page on the </w:t>
      </w:r>
      <w:r w:rsidR="005D0628">
        <w:rPr>
          <w:rFonts w:cstheme="minorHAnsi"/>
          <w:sz w:val="24"/>
          <w:szCs w:val="24"/>
        </w:rPr>
        <w:t xml:space="preserve">employee intranet and </w:t>
      </w:r>
      <w:r w:rsidRPr="00F54251">
        <w:rPr>
          <w:rFonts w:cstheme="minorHAnsi"/>
          <w:sz w:val="24"/>
          <w:szCs w:val="24"/>
        </w:rPr>
        <w:t>Diocesan website, amending and updating it where appropriate.</w:t>
      </w:r>
    </w:p>
    <w:p w14:paraId="3EC9892A" w14:textId="4F09DFD7" w:rsidR="001715D9" w:rsidRDefault="001715D9" w:rsidP="008E700B">
      <w:pPr>
        <w:pStyle w:val="ListParagraph"/>
        <w:numPr>
          <w:ilvl w:val="0"/>
          <w:numId w:val="8"/>
        </w:numPr>
        <w:spacing w:after="0" w:line="240" w:lineRule="auto"/>
        <w:ind w:left="360"/>
        <w:jc w:val="both"/>
        <w:rPr>
          <w:sz w:val="24"/>
          <w:szCs w:val="24"/>
        </w:rPr>
      </w:pPr>
      <w:r>
        <w:rPr>
          <w:sz w:val="24"/>
          <w:szCs w:val="24"/>
        </w:rPr>
        <w:t>Ensure accurate personnel records are kept in accordance with Data Protection legislation</w:t>
      </w:r>
      <w:r w:rsidR="00CB5FCD">
        <w:rPr>
          <w:sz w:val="24"/>
          <w:szCs w:val="24"/>
        </w:rPr>
        <w:t>, ensuring regular GDPR audits are undertaken</w:t>
      </w:r>
      <w:r>
        <w:rPr>
          <w:sz w:val="24"/>
          <w:szCs w:val="24"/>
        </w:rPr>
        <w:t>.</w:t>
      </w:r>
    </w:p>
    <w:p w14:paraId="1A012F73" w14:textId="77777777" w:rsidR="005D0628" w:rsidRDefault="005D0628" w:rsidP="005D0628">
      <w:pPr>
        <w:pStyle w:val="ListParagraph"/>
        <w:numPr>
          <w:ilvl w:val="0"/>
          <w:numId w:val="8"/>
        </w:numPr>
        <w:spacing w:after="0" w:line="240" w:lineRule="auto"/>
        <w:ind w:left="360"/>
        <w:jc w:val="both"/>
        <w:rPr>
          <w:rFonts w:cstheme="minorHAnsi"/>
          <w:sz w:val="24"/>
          <w:szCs w:val="24"/>
        </w:rPr>
      </w:pPr>
      <w:r w:rsidRPr="00F54251">
        <w:rPr>
          <w:rFonts w:cstheme="minorHAnsi"/>
          <w:sz w:val="24"/>
          <w:szCs w:val="24"/>
        </w:rPr>
        <w:t xml:space="preserve">Have a working knowledge of the Ecclesiastical Offices (Terms of Service) Measure 2009 and keep up-to-date with any changes in legislation.  Support the </w:t>
      </w:r>
      <w:r>
        <w:rPr>
          <w:rFonts w:cstheme="minorHAnsi"/>
          <w:sz w:val="24"/>
          <w:szCs w:val="24"/>
        </w:rPr>
        <w:t>Director</w:t>
      </w:r>
      <w:r w:rsidRPr="00F54251">
        <w:rPr>
          <w:rFonts w:cstheme="minorHAnsi"/>
          <w:sz w:val="24"/>
          <w:szCs w:val="24"/>
        </w:rPr>
        <w:t xml:space="preserve"> to implement changes in relation to the Measure.</w:t>
      </w:r>
    </w:p>
    <w:p w14:paraId="3A8612BD" w14:textId="77777777" w:rsidR="005D0628" w:rsidRDefault="005D0628" w:rsidP="005D0628">
      <w:pPr>
        <w:pStyle w:val="ListParagraph"/>
        <w:numPr>
          <w:ilvl w:val="0"/>
          <w:numId w:val="8"/>
        </w:numPr>
        <w:spacing w:after="0" w:line="240" w:lineRule="auto"/>
        <w:ind w:left="360"/>
        <w:jc w:val="both"/>
        <w:rPr>
          <w:rFonts w:cstheme="minorHAnsi"/>
          <w:sz w:val="24"/>
          <w:szCs w:val="24"/>
        </w:rPr>
      </w:pPr>
      <w:r w:rsidRPr="00F54251">
        <w:rPr>
          <w:rFonts w:cstheme="minorHAnsi"/>
          <w:sz w:val="24"/>
          <w:szCs w:val="24"/>
        </w:rPr>
        <w:t xml:space="preserve">Keep up-to-date with employment legislation and best practice across the area of HR and support the </w:t>
      </w:r>
      <w:r>
        <w:rPr>
          <w:rFonts w:cstheme="minorHAnsi"/>
          <w:sz w:val="24"/>
          <w:szCs w:val="24"/>
        </w:rPr>
        <w:t>Director</w:t>
      </w:r>
      <w:r w:rsidRPr="00F54251">
        <w:rPr>
          <w:rFonts w:cstheme="minorHAnsi"/>
          <w:sz w:val="24"/>
          <w:szCs w:val="24"/>
        </w:rPr>
        <w:t xml:space="preserve"> to implement changes where necessary.</w:t>
      </w:r>
    </w:p>
    <w:p w14:paraId="7562BF2B" w14:textId="6F952984" w:rsidR="00997A29" w:rsidRPr="00997A29" w:rsidRDefault="00997A29" w:rsidP="00997A29">
      <w:pPr>
        <w:pStyle w:val="ListParagraph"/>
        <w:numPr>
          <w:ilvl w:val="0"/>
          <w:numId w:val="8"/>
        </w:numPr>
        <w:spacing w:after="0" w:line="240" w:lineRule="auto"/>
        <w:ind w:left="360"/>
        <w:jc w:val="both"/>
        <w:rPr>
          <w:sz w:val="24"/>
          <w:szCs w:val="24"/>
        </w:rPr>
      </w:pPr>
      <w:r>
        <w:rPr>
          <w:sz w:val="24"/>
          <w:szCs w:val="24"/>
        </w:rPr>
        <w:t>Liaise with other diocesan officers, national and regional HR teams and other professional agencies as appropriate.</w:t>
      </w:r>
    </w:p>
    <w:p w14:paraId="7B71377E" w14:textId="77777777" w:rsidR="008B6EA6" w:rsidRDefault="008B6EA6" w:rsidP="008B6EA6">
      <w:pPr>
        <w:spacing w:after="0" w:line="240" w:lineRule="auto"/>
        <w:jc w:val="both"/>
        <w:rPr>
          <w:sz w:val="24"/>
          <w:szCs w:val="24"/>
        </w:rPr>
      </w:pPr>
    </w:p>
    <w:p w14:paraId="133D1E1F" w14:textId="587BFBC5" w:rsidR="008B6EA6" w:rsidRDefault="008B6EA6" w:rsidP="008B6EA6">
      <w:pPr>
        <w:spacing w:after="0" w:line="240" w:lineRule="auto"/>
        <w:jc w:val="both"/>
        <w:rPr>
          <w:b/>
          <w:bCs/>
          <w:sz w:val="24"/>
          <w:szCs w:val="24"/>
        </w:rPr>
      </w:pPr>
      <w:r>
        <w:rPr>
          <w:b/>
          <w:bCs/>
          <w:sz w:val="24"/>
          <w:szCs w:val="24"/>
        </w:rPr>
        <w:t>Employee Lifecycle</w:t>
      </w:r>
    </w:p>
    <w:p w14:paraId="3F99C5F1" w14:textId="683354D5" w:rsidR="005B3A0F" w:rsidRDefault="008B6EA6" w:rsidP="005B3A0F">
      <w:pPr>
        <w:pStyle w:val="ListParagraph"/>
        <w:numPr>
          <w:ilvl w:val="0"/>
          <w:numId w:val="27"/>
        </w:numPr>
        <w:spacing w:after="0" w:line="240" w:lineRule="auto"/>
        <w:jc w:val="both"/>
        <w:rPr>
          <w:sz w:val="24"/>
          <w:szCs w:val="24"/>
        </w:rPr>
      </w:pPr>
      <w:r w:rsidRPr="005B3A0F">
        <w:rPr>
          <w:sz w:val="24"/>
          <w:szCs w:val="24"/>
        </w:rPr>
        <w:t xml:space="preserve">Support the </w:t>
      </w:r>
      <w:r w:rsidR="005B3A0F">
        <w:rPr>
          <w:sz w:val="24"/>
          <w:szCs w:val="24"/>
        </w:rPr>
        <w:t>recruitment and onboarding</w:t>
      </w:r>
      <w:r w:rsidRPr="005B3A0F">
        <w:rPr>
          <w:sz w:val="24"/>
          <w:szCs w:val="24"/>
        </w:rPr>
        <w:t xml:space="preserve"> process, liaising with line managers to draft job descriptions and person specifications and ensuring HR support is present throughout the process</w:t>
      </w:r>
      <w:r w:rsidR="00F07402">
        <w:rPr>
          <w:sz w:val="24"/>
          <w:szCs w:val="24"/>
        </w:rPr>
        <w:t>, ensuring Church of England Safer Recruitment practices are upheld.</w:t>
      </w:r>
    </w:p>
    <w:p w14:paraId="1A44BF74" w14:textId="6D113BAE" w:rsidR="005B3A0F" w:rsidRDefault="008B6EA6" w:rsidP="005B3A0F">
      <w:pPr>
        <w:pStyle w:val="ListParagraph"/>
        <w:numPr>
          <w:ilvl w:val="0"/>
          <w:numId w:val="27"/>
        </w:numPr>
        <w:spacing w:after="0" w:line="240" w:lineRule="auto"/>
        <w:jc w:val="both"/>
        <w:rPr>
          <w:sz w:val="24"/>
          <w:szCs w:val="24"/>
        </w:rPr>
      </w:pPr>
      <w:r w:rsidRPr="005B3A0F">
        <w:rPr>
          <w:sz w:val="24"/>
          <w:szCs w:val="24"/>
        </w:rPr>
        <w:t xml:space="preserve">Support with the preparation of all HR documentation, including </w:t>
      </w:r>
      <w:r w:rsidR="005B3A0F">
        <w:rPr>
          <w:sz w:val="24"/>
          <w:szCs w:val="24"/>
        </w:rPr>
        <w:t xml:space="preserve">but not limited to </w:t>
      </w:r>
      <w:r w:rsidRPr="005B3A0F">
        <w:rPr>
          <w:sz w:val="24"/>
          <w:szCs w:val="24"/>
        </w:rPr>
        <w:t>contractual documentation for all employees such as offer letters, contracts of employment and amendments to contract letters</w:t>
      </w:r>
      <w:r w:rsidR="005B3A0F">
        <w:rPr>
          <w:sz w:val="24"/>
          <w:szCs w:val="24"/>
        </w:rPr>
        <w:t>.</w:t>
      </w:r>
    </w:p>
    <w:p w14:paraId="7B4E26D4" w14:textId="77777777" w:rsidR="005B3A0F" w:rsidRDefault="008B6EA6" w:rsidP="005B3A0F">
      <w:pPr>
        <w:pStyle w:val="ListParagraph"/>
        <w:numPr>
          <w:ilvl w:val="0"/>
          <w:numId w:val="27"/>
        </w:numPr>
        <w:spacing w:after="0" w:line="240" w:lineRule="auto"/>
        <w:jc w:val="both"/>
        <w:rPr>
          <w:sz w:val="24"/>
          <w:szCs w:val="24"/>
        </w:rPr>
      </w:pPr>
      <w:r w:rsidRPr="005B3A0F">
        <w:rPr>
          <w:sz w:val="24"/>
          <w:szCs w:val="24"/>
        </w:rPr>
        <w:t>Deliver new starter inductions for all appointments</w:t>
      </w:r>
      <w:r w:rsidR="005B3A0F">
        <w:rPr>
          <w:sz w:val="24"/>
          <w:szCs w:val="24"/>
        </w:rPr>
        <w:t>.</w:t>
      </w:r>
    </w:p>
    <w:p w14:paraId="0D279C17" w14:textId="7048A4F3" w:rsidR="008B6EA6" w:rsidRPr="005B3A0F" w:rsidRDefault="008B6EA6" w:rsidP="005B3A0F">
      <w:pPr>
        <w:pStyle w:val="ListParagraph"/>
        <w:numPr>
          <w:ilvl w:val="0"/>
          <w:numId w:val="27"/>
        </w:numPr>
        <w:spacing w:after="0" w:line="240" w:lineRule="auto"/>
        <w:jc w:val="both"/>
        <w:rPr>
          <w:sz w:val="24"/>
          <w:szCs w:val="24"/>
        </w:rPr>
      </w:pPr>
      <w:r w:rsidRPr="005B3A0F">
        <w:rPr>
          <w:sz w:val="24"/>
          <w:szCs w:val="24"/>
        </w:rPr>
        <w:t xml:space="preserve">Support the process for leavers, ensuring exit interviews are undertaken, feedback is reviewed and learning/associated actions are communicated to the </w:t>
      </w:r>
      <w:r w:rsidR="003C1CBF">
        <w:rPr>
          <w:sz w:val="24"/>
          <w:szCs w:val="24"/>
        </w:rPr>
        <w:t>Director.</w:t>
      </w:r>
    </w:p>
    <w:p w14:paraId="4E117F71" w14:textId="77777777" w:rsidR="000B550F" w:rsidRDefault="000B550F" w:rsidP="000B550F">
      <w:pPr>
        <w:spacing w:after="0" w:line="240" w:lineRule="auto"/>
        <w:jc w:val="both"/>
        <w:rPr>
          <w:sz w:val="24"/>
          <w:szCs w:val="24"/>
        </w:rPr>
      </w:pPr>
    </w:p>
    <w:p w14:paraId="29A47024" w14:textId="409CB935" w:rsidR="000B550F" w:rsidRDefault="000B550F" w:rsidP="000B550F">
      <w:pPr>
        <w:spacing w:after="0" w:line="240" w:lineRule="auto"/>
        <w:jc w:val="both"/>
        <w:rPr>
          <w:sz w:val="24"/>
          <w:szCs w:val="24"/>
        </w:rPr>
      </w:pPr>
      <w:r>
        <w:rPr>
          <w:b/>
          <w:bCs/>
          <w:sz w:val="24"/>
          <w:szCs w:val="24"/>
        </w:rPr>
        <w:t>Wellbeing</w:t>
      </w:r>
    </w:p>
    <w:p w14:paraId="49192CF0" w14:textId="391AD352" w:rsidR="000B550F" w:rsidRDefault="000B550F" w:rsidP="000B550F">
      <w:pPr>
        <w:pStyle w:val="ListParagraph"/>
        <w:numPr>
          <w:ilvl w:val="0"/>
          <w:numId w:val="26"/>
        </w:numPr>
        <w:spacing w:after="0" w:line="240" w:lineRule="auto"/>
        <w:jc w:val="both"/>
        <w:rPr>
          <w:sz w:val="24"/>
          <w:szCs w:val="24"/>
        </w:rPr>
      </w:pPr>
      <w:r>
        <w:rPr>
          <w:sz w:val="24"/>
          <w:szCs w:val="24"/>
        </w:rPr>
        <w:t>Support the development of employee wellbeing initiatives e.g. Menopause and MHFA.</w:t>
      </w:r>
    </w:p>
    <w:p w14:paraId="40E25E4F" w14:textId="7E3DC419" w:rsidR="000B550F" w:rsidRDefault="000B550F" w:rsidP="000B550F">
      <w:pPr>
        <w:pStyle w:val="ListParagraph"/>
        <w:numPr>
          <w:ilvl w:val="0"/>
          <w:numId w:val="26"/>
        </w:numPr>
        <w:spacing w:after="0" w:line="240" w:lineRule="auto"/>
        <w:jc w:val="both"/>
        <w:rPr>
          <w:sz w:val="24"/>
          <w:szCs w:val="24"/>
        </w:rPr>
      </w:pPr>
      <w:r>
        <w:rPr>
          <w:sz w:val="24"/>
          <w:szCs w:val="24"/>
        </w:rPr>
        <w:t>Support employees, line managers, clergy and parish representatives with a range of wellbeing and absence-related issues.</w:t>
      </w:r>
    </w:p>
    <w:p w14:paraId="77F0F774" w14:textId="77777777" w:rsidR="000B550F" w:rsidRDefault="000B550F" w:rsidP="000B550F">
      <w:pPr>
        <w:numPr>
          <w:ilvl w:val="0"/>
          <w:numId w:val="26"/>
        </w:numPr>
        <w:spacing w:before="100" w:beforeAutospacing="1" w:after="100" w:afterAutospacing="1" w:line="240" w:lineRule="auto"/>
        <w:jc w:val="both"/>
        <w:rPr>
          <w:rFonts w:eastAsia="Times New Roman" w:cstheme="minorHAnsi"/>
          <w:sz w:val="24"/>
          <w:szCs w:val="24"/>
          <w:lang w:eastAsia="en-GB"/>
        </w:rPr>
      </w:pPr>
      <w:r w:rsidRPr="002E3085">
        <w:rPr>
          <w:rFonts w:eastAsia="Times New Roman" w:cstheme="minorHAnsi"/>
          <w:sz w:val="24"/>
          <w:szCs w:val="24"/>
          <w:lang w:eastAsia="en-GB"/>
        </w:rPr>
        <w:t>Work with employees, clergy, line managers and archdeacons to liaise with Occupational Health providers with the aim of supporting cases and ensuring the correct process is followed.</w:t>
      </w:r>
    </w:p>
    <w:p w14:paraId="4B1FC9BB" w14:textId="6C1AC3A3" w:rsidR="007340BA" w:rsidRPr="00820664" w:rsidRDefault="00027A77" w:rsidP="00820664">
      <w:pPr>
        <w:numPr>
          <w:ilvl w:val="0"/>
          <w:numId w:val="26"/>
        </w:numPr>
        <w:spacing w:before="100" w:beforeAutospacing="1" w:after="100" w:afterAutospacing="1" w:line="240" w:lineRule="auto"/>
        <w:jc w:val="both"/>
        <w:rPr>
          <w:rFonts w:cstheme="minorHAnsi"/>
          <w:sz w:val="24"/>
          <w:szCs w:val="24"/>
        </w:rPr>
      </w:pPr>
      <w:r>
        <w:rPr>
          <w:rFonts w:eastAsia="Times New Roman" w:cstheme="minorHAnsi"/>
          <w:sz w:val="24"/>
          <w:szCs w:val="24"/>
          <w:lang w:eastAsia="en-GB"/>
        </w:rPr>
        <w:t>Work with the Health and Safety Officer to s</w:t>
      </w:r>
      <w:r w:rsidR="000B550F" w:rsidRPr="002E3085">
        <w:rPr>
          <w:rFonts w:eastAsia="Times New Roman" w:cstheme="minorHAnsi"/>
          <w:sz w:val="24"/>
          <w:szCs w:val="24"/>
          <w:lang w:eastAsia="en-GB"/>
        </w:rPr>
        <w:t>upport colleagues in obtaining a range of workplace adjustments where appropriate to meet their requirements, ensuring they are supported throughout the duration of their employment.</w:t>
      </w:r>
    </w:p>
    <w:p w14:paraId="10F27A64" w14:textId="77777777" w:rsidR="002F09E1" w:rsidRPr="00BA27F4" w:rsidRDefault="002F09E1" w:rsidP="008E700B">
      <w:pPr>
        <w:spacing w:after="0" w:line="240" w:lineRule="auto"/>
        <w:jc w:val="both"/>
        <w:rPr>
          <w:sz w:val="24"/>
          <w:szCs w:val="24"/>
        </w:rPr>
      </w:pPr>
      <w:r>
        <w:rPr>
          <w:b/>
          <w:sz w:val="24"/>
          <w:szCs w:val="24"/>
        </w:rPr>
        <w:t>Equality, Diversity and Inclusion</w:t>
      </w:r>
    </w:p>
    <w:p w14:paraId="414E137D" w14:textId="77777777" w:rsidR="002F09E1" w:rsidRPr="002E5912" w:rsidRDefault="002F09E1" w:rsidP="008E700B">
      <w:pPr>
        <w:pStyle w:val="ListParagraph"/>
        <w:numPr>
          <w:ilvl w:val="0"/>
          <w:numId w:val="24"/>
        </w:numPr>
        <w:spacing w:after="0" w:line="240" w:lineRule="auto"/>
        <w:ind w:left="360"/>
        <w:jc w:val="both"/>
        <w:rPr>
          <w:sz w:val="24"/>
          <w:szCs w:val="24"/>
        </w:rPr>
      </w:pPr>
      <w:r>
        <w:rPr>
          <w:sz w:val="24"/>
          <w:szCs w:val="24"/>
        </w:rPr>
        <w:t>P</w:t>
      </w:r>
      <w:r w:rsidRPr="002E5912">
        <w:rPr>
          <w:sz w:val="24"/>
          <w:szCs w:val="24"/>
        </w:rPr>
        <w:t>romote equality, diversity and inclusion in employment practices and leadership relationships.</w:t>
      </w:r>
    </w:p>
    <w:p w14:paraId="6B4E6EFC" w14:textId="77777777" w:rsidR="002F09E1" w:rsidRPr="002E5912" w:rsidRDefault="002F09E1" w:rsidP="008E700B">
      <w:pPr>
        <w:pStyle w:val="ListParagraph"/>
        <w:numPr>
          <w:ilvl w:val="0"/>
          <w:numId w:val="24"/>
        </w:numPr>
        <w:spacing w:after="0" w:line="240" w:lineRule="auto"/>
        <w:ind w:left="360"/>
        <w:jc w:val="both"/>
        <w:rPr>
          <w:sz w:val="24"/>
          <w:szCs w:val="24"/>
        </w:rPr>
      </w:pPr>
      <w:r>
        <w:rPr>
          <w:sz w:val="24"/>
          <w:szCs w:val="24"/>
        </w:rPr>
        <w:t>E</w:t>
      </w:r>
      <w:r w:rsidRPr="002E5912">
        <w:rPr>
          <w:sz w:val="24"/>
          <w:szCs w:val="24"/>
        </w:rPr>
        <w:t>nsure that the Diocese proactively supports the principles and practice of equality of opportunity as detailed in its strategies and policies, and in accordance with its legal obligations and theological values.</w:t>
      </w:r>
    </w:p>
    <w:p w14:paraId="3C7E46F3" w14:textId="77777777" w:rsidR="002F09E1" w:rsidRPr="00F54251" w:rsidRDefault="002F09E1" w:rsidP="00820664">
      <w:pPr>
        <w:spacing w:after="0" w:line="240" w:lineRule="auto"/>
        <w:jc w:val="both"/>
        <w:rPr>
          <w:rFonts w:cstheme="minorHAnsi"/>
          <w:sz w:val="24"/>
          <w:szCs w:val="24"/>
        </w:rPr>
      </w:pPr>
    </w:p>
    <w:p w14:paraId="751EE2B3" w14:textId="59BA39DB" w:rsidR="007C376A" w:rsidRDefault="00B93CC7" w:rsidP="004730A7">
      <w:pPr>
        <w:spacing w:after="0" w:line="240" w:lineRule="auto"/>
        <w:jc w:val="both"/>
        <w:rPr>
          <w:rFonts w:cstheme="minorHAnsi"/>
          <w:sz w:val="24"/>
          <w:szCs w:val="24"/>
        </w:rPr>
      </w:pPr>
      <w:r w:rsidRPr="00F54251">
        <w:rPr>
          <w:rFonts w:cstheme="minorHAnsi"/>
          <w:sz w:val="24"/>
          <w:szCs w:val="24"/>
        </w:rPr>
        <w:t>This job description provides a guide to the duties and responsibilities of the post and is not an exhaustive list.  The post holder may be asked to undertake any other relevant duties and responsibilities appropriate and commensurate to the post.</w:t>
      </w:r>
    </w:p>
    <w:p w14:paraId="3039386B" w14:textId="77777777" w:rsidR="00BC0855" w:rsidRDefault="00BC0855" w:rsidP="004730A7">
      <w:pPr>
        <w:spacing w:after="0" w:line="240" w:lineRule="auto"/>
        <w:jc w:val="both"/>
        <w:rPr>
          <w:rFonts w:cstheme="minorHAnsi"/>
          <w:sz w:val="24"/>
          <w:szCs w:val="24"/>
        </w:rPr>
      </w:pPr>
    </w:p>
    <w:p w14:paraId="4FA65733" w14:textId="77777777" w:rsidR="00BC0855" w:rsidRDefault="00BC0855" w:rsidP="004730A7">
      <w:pPr>
        <w:spacing w:after="0" w:line="240" w:lineRule="auto"/>
        <w:jc w:val="both"/>
        <w:rPr>
          <w:rFonts w:cstheme="minorHAnsi"/>
          <w:sz w:val="24"/>
          <w:szCs w:val="24"/>
        </w:rPr>
      </w:pPr>
    </w:p>
    <w:p w14:paraId="4D8FD1B3" w14:textId="77777777" w:rsidR="00BC0855" w:rsidRDefault="00BC0855" w:rsidP="004730A7">
      <w:pPr>
        <w:spacing w:after="0" w:line="240" w:lineRule="auto"/>
        <w:jc w:val="both"/>
        <w:rPr>
          <w:rFonts w:cstheme="minorHAnsi"/>
          <w:sz w:val="24"/>
          <w:szCs w:val="24"/>
        </w:rPr>
      </w:pPr>
    </w:p>
    <w:p w14:paraId="20B32503" w14:textId="77777777" w:rsidR="00BC0855" w:rsidRDefault="00BC0855" w:rsidP="004730A7">
      <w:pPr>
        <w:spacing w:after="0" w:line="240" w:lineRule="auto"/>
        <w:jc w:val="both"/>
        <w:rPr>
          <w:rFonts w:cstheme="minorHAnsi"/>
          <w:sz w:val="24"/>
          <w:szCs w:val="24"/>
        </w:rPr>
      </w:pPr>
    </w:p>
    <w:p w14:paraId="62FB7B96" w14:textId="77777777" w:rsidR="00BC0855" w:rsidRDefault="00BC0855" w:rsidP="004730A7">
      <w:pPr>
        <w:spacing w:after="0" w:line="240" w:lineRule="auto"/>
        <w:jc w:val="both"/>
        <w:rPr>
          <w:rFonts w:cstheme="minorHAnsi"/>
          <w:sz w:val="24"/>
          <w:szCs w:val="24"/>
        </w:rPr>
      </w:pPr>
    </w:p>
    <w:p w14:paraId="252F0B49" w14:textId="77777777" w:rsidR="00BC0855" w:rsidRDefault="00BC0855" w:rsidP="004730A7">
      <w:pPr>
        <w:spacing w:after="0" w:line="240" w:lineRule="auto"/>
        <w:jc w:val="both"/>
        <w:rPr>
          <w:rFonts w:cstheme="minorHAnsi"/>
          <w:sz w:val="24"/>
          <w:szCs w:val="24"/>
        </w:rPr>
      </w:pPr>
    </w:p>
    <w:p w14:paraId="77A83B1D" w14:textId="77777777" w:rsidR="00BC0855" w:rsidRDefault="00BC0855" w:rsidP="004730A7">
      <w:pPr>
        <w:spacing w:after="0" w:line="240" w:lineRule="auto"/>
        <w:jc w:val="both"/>
        <w:rPr>
          <w:rFonts w:cstheme="minorHAnsi"/>
          <w:sz w:val="24"/>
          <w:szCs w:val="24"/>
        </w:rPr>
      </w:pPr>
    </w:p>
    <w:p w14:paraId="70ADED7B" w14:textId="77777777" w:rsidR="00BC0855" w:rsidRDefault="00BC0855" w:rsidP="004730A7">
      <w:pPr>
        <w:spacing w:after="0" w:line="240" w:lineRule="auto"/>
        <w:jc w:val="both"/>
        <w:rPr>
          <w:rFonts w:cstheme="minorHAnsi"/>
          <w:sz w:val="24"/>
          <w:szCs w:val="24"/>
        </w:rPr>
      </w:pPr>
    </w:p>
    <w:p w14:paraId="66C9AE06" w14:textId="77777777" w:rsidR="007871FE" w:rsidRDefault="007871FE" w:rsidP="004730A7">
      <w:pPr>
        <w:spacing w:after="0" w:line="240" w:lineRule="auto"/>
        <w:jc w:val="both"/>
        <w:rPr>
          <w:rFonts w:cstheme="minorHAnsi"/>
          <w:sz w:val="24"/>
          <w:szCs w:val="24"/>
        </w:rPr>
      </w:pPr>
    </w:p>
    <w:p w14:paraId="113C918A" w14:textId="77777777" w:rsidR="00BC0855" w:rsidRDefault="00BC0855" w:rsidP="004730A7">
      <w:pPr>
        <w:spacing w:after="0" w:line="240" w:lineRule="auto"/>
        <w:jc w:val="both"/>
        <w:rPr>
          <w:rFonts w:cstheme="minorHAnsi"/>
          <w:sz w:val="24"/>
          <w:szCs w:val="24"/>
        </w:rPr>
      </w:pPr>
    </w:p>
    <w:p w14:paraId="23950B4E" w14:textId="77777777" w:rsidR="00BC0855" w:rsidRDefault="00BC0855" w:rsidP="004730A7">
      <w:pPr>
        <w:spacing w:after="0" w:line="240" w:lineRule="auto"/>
        <w:jc w:val="both"/>
        <w:rPr>
          <w:rFonts w:cstheme="minorHAnsi"/>
          <w:sz w:val="24"/>
          <w:szCs w:val="24"/>
        </w:rPr>
      </w:pPr>
    </w:p>
    <w:p w14:paraId="3249B594" w14:textId="77777777" w:rsidR="00BC0855" w:rsidRDefault="00BC0855" w:rsidP="004730A7">
      <w:pPr>
        <w:spacing w:after="0" w:line="240" w:lineRule="auto"/>
        <w:jc w:val="both"/>
        <w:rPr>
          <w:rFonts w:cstheme="minorHAnsi"/>
          <w:sz w:val="24"/>
          <w:szCs w:val="24"/>
        </w:rPr>
      </w:pPr>
    </w:p>
    <w:p w14:paraId="5F597841" w14:textId="77777777" w:rsidR="00BC0855" w:rsidRDefault="00BC0855" w:rsidP="004730A7">
      <w:pPr>
        <w:spacing w:after="0" w:line="240" w:lineRule="auto"/>
        <w:jc w:val="both"/>
        <w:rPr>
          <w:rFonts w:cstheme="minorHAnsi"/>
          <w:sz w:val="24"/>
          <w:szCs w:val="24"/>
        </w:rPr>
      </w:pPr>
    </w:p>
    <w:p w14:paraId="3CCDE7BF" w14:textId="77777777" w:rsidR="00BC0855" w:rsidRDefault="00BC0855" w:rsidP="004730A7">
      <w:pPr>
        <w:spacing w:after="0" w:line="240" w:lineRule="auto"/>
        <w:jc w:val="both"/>
        <w:rPr>
          <w:rFonts w:cstheme="minorHAnsi"/>
          <w:sz w:val="24"/>
          <w:szCs w:val="24"/>
        </w:rPr>
      </w:pPr>
    </w:p>
    <w:p w14:paraId="099CFF58" w14:textId="77777777" w:rsidR="00BC0855" w:rsidRDefault="00BC0855" w:rsidP="004730A7">
      <w:pPr>
        <w:spacing w:after="0" w:line="240" w:lineRule="auto"/>
        <w:jc w:val="both"/>
        <w:rPr>
          <w:rFonts w:cstheme="minorHAnsi"/>
          <w:sz w:val="24"/>
          <w:szCs w:val="24"/>
        </w:rPr>
      </w:pPr>
    </w:p>
    <w:p w14:paraId="72AD7C22" w14:textId="77777777" w:rsidR="00BC0855" w:rsidRDefault="00BC0855" w:rsidP="004730A7">
      <w:pPr>
        <w:spacing w:after="0" w:line="240" w:lineRule="auto"/>
        <w:jc w:val="both"/>
        <w:rPr>
          <w:rFonts w:cstheme="minorHAnsi"/>
          <w:sz w:val="24"/>
          <w:szCs w:val="24"/>
        </w:rPr>
      </w:pPr>
    </w:p>
    <w:p w14:paraId="185A7FD4" w14:textId="77777777" w:rsidR="00BC0855" w:rsidRDefault="00BC0855" w:rsidP="004730A7">
      <w:pPr>
        <w:spacing w:after="0" w:line="240" w:lineRule="auto"/>
        <w:jc w:val="both"/>
        <w:rPr>
          <w:rFonts w:cstheme="minorHAnsi"/>
          <w:sz w:val="24"/>
          <w:szCs w:val="24"/>
        </w:rPr>
      </w:pPr>
    </w:p>
    <w:p w14:paraId="3AE852B9" w14:textId="77777777" w:rsidR="00BC0855" w:rsidRDefault="00BC0855" w:rsidP="004730A7">
      <w:pPr>
        <w:spacing w:after="0" w:line="240" w:lineRule="auto"/>
        <w:jc w:val="both"/>
        <w:rPr>
          <w:rFonts w:cstheme="minorHAnsi"/>
          <w:sz w:val="24"/>
          <w:szCs w:val="24"/>
        </w:rPr>
      </w:pPr>
    </w:p>
    <w:p w14:paraId="67FF0DFE" w14:textId="77777777" w:rsidR="00BC0855" w:rsidRDefault="00BC0855" w:rsidP="004730A7">
      <w:pPr>
        <w:spacing w:after="0" w:line="240" w:lineRule="auto"/>
        <w:jc w:val="both"/>
        <w:rPr>
          <w:rFonts w:cstheme="minorHAnsi"/>
          <w:sz w:val="24"/>
          <w:szCs w:val="24"/>
        </w:rPr>
      </w:pPr>
    </w:p>
    <w:p w14:paraId="63BDCBC9" w14:textId="77777777" w:rsidR="00BC0855" w:rsidRDefault="00BC0855" w:rsidP="004730A7">
      <w:pPr>
        <w:spacing w:after="0" w:line="240" w:lineRule="auto"/>
        <w:jc w:val="both"/>
        <w:rPr>
          <w:rFonts w:cstheme="minorHAnsi"/>
          <w:sz w:val="24"/>
          <w:szCs w:val="24"/>
        </w:rPr>
      </w:pPr>
    </w:p>
    <w:p w14:paraId="64F67FA5" w14:textId="77777777" w:rsidR="00E91E04" w:rsidRDefault="00E91E04" w:rsidP="004730A7">
      <w:pPr>
        <w:spacing w:after="0" w:line="240" w:lineRule="auto"/>
        <w:jc w:val="both"/>
        <w:rPr>
          <w:rFonts w:cstheme="minorHAnsi"/>
          <w:sz w:val="24"/>
          <w:szCs w:val="24"/>
        </w:rPr>
      </w:pPr>
    </w:p>
    <w:p w14:paraId="12E66F2B" w14:textId="77777777" w:rsidR="00E91E04" w:rsidRDefault="00E91E04" w:rsidP="004730A7">
      <w:pPr>
        <w:spacing w:after="0" w:line="240" w:lineRule="auto"/>
        <w:jc w:val="both"/>
        <w:rPr>
          <w:rFonts w:cstheme="minorHAnsi"/>
          <w:sz w:val="24"/>
          <w:szCs w:val="24"/>
        </w:rPr>
      </w:pPr>
    </w:p>
    <w:p w14:paraId="718211F9" w14:textId="77777777" w:rsidR="00BC0855" w:rsidRDefault="00BC0855" w:rsidP="004730A7">
      <w:pPr>
        <w:spacing w:after="0" w:line="240" w:lineRule="auto"/>
        <w:jc w:val="both"/>
        <w:rPr>
          <w:rFonts w:cstheme="minorHAnsi"/>
          <w:sz w:val="24"/>
          <w:szCs w:val="24"/>
        </w:rPr>
      </w:pPr>
    </w:p>
    <w:p w14:paraId="1AABECA9" w14:textId="77777777" w:rsidR="00BC0855" w:rsidRDefault="00BC0855" w:rsidP="004730A7">
      <w:pPr>
        <w:spacing w:after="0" w:line="240" w:lineRule="auto"/>
        <w:jc w:val="both"/>
        <w:rPr>
          <w:rFonts w:cstheme="minorHAnsi"/>
          <w:sz w:val="24"/>
          <w:szCs w:val="24"/>
        </w:rPr>
      </w:pPr>
    </w:p>
    <w:p w14:paraId="0FAA7038" w14:textId="77777777" w:rsidR="00BC0855" w:rsidRDefault="00BC0855" w:rsidP="004730A7">
      <w:pPr>
        <w:spacing w:after="0" w:line="240" w:lineRule="auto"/>
        <w:jc w:val="both"/>
        <w:rPr>
          <w:rFonts w:cstheme="minorHAnsi"/>
          <w:sz w:val="24"/>
          <w:szCs w:val="24"/>
        </w:rPr>
      </w:pPr>
    </w:p>
    <w:p w14:paraId="41B132C7" w14:textId="77777777" w:rsidR="00BC0855" w:rsidRDefault="00BC0855" w:rsidP="004730A7">
      <w:pPr>
        <w:spacing w:after="0" w:line="240" w:lineRule="auto"/>
        <w:jc w:val="both"/>
        <w:rPr>
          <w:rFonts w:cstheme="minorHAnsi"/>
          <w:sz w:val="24"/>
          <w:szCs w:val="24"/>
        </w:rPr>
      </w:pPr>
    </w:p>
    <w:p w14:paraId="739D2A94" w14:textId="66F7C278" w:rsidR="00BC0855" w:rsidRPr="007871FE" w:rsidRDefault="00BC0855" w:rsidP="00BC0855">
      <w:pPr>
        <w:spacing w:after="0"/>
        <w:rPr>
          <w:b/>
          <w:sz w:val="18"/>
          <w:szCs w:val="28"/>
        </w:rPr>
      </w:pPr>
      <w:r w:rsidRPr="001D303E">
        <w:rPr>
          <w:b/>
          <w:sz w:val="28"/>
          <w:szCs w:val="28"/>
        </w:rPr>
        <w:lastRenderedPageBreak/>
        <w:t>Person Specification</w:t>
      </w:r>
    </w:p>
    <w:p w14:paraId="6F7757FD" w14:textId="77777777" w:rsidR="00BC0855" w:rsidRDefault="00BC0855" w:rsidP="00BC0855">
      <w:pPr>
        <w:spacing w:after="0"/>
        <w:rPr>
          <w:rFonts w:ascii="Trebuchet MS" w:hAnsi="Trebuchet MS"/>
          <w:sz w:val="20"/>
        </w:rPr>
      </w:pPr>
      <w:r>
        <w:rPr>
          <w:b/>
          <w:sz w:val="28"/>
          <w:szCs w:val="28"/>
        </w:rPr>
        <w:t>People Advisor</w:t>
      </w:r>
      <w:r>
        <w:rPr>
          <w:b/>
          <w:sz w:val="28"/>
          <w:szCs w:val="28"/>
        </w:rPr>
        <w:tab/>
      </w:r>
      <w:r>
        <w:rPr>
          <w:rFonts w:ascii="Trebuchet MS" w:hAnsi="Trebuchet MS"/>
          <w:sz w:val="20"/>
        </w:rPr>
        <w:t xml:space="preserve">          </w:t>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r>
        <w:rPr>
          <w:rFonts w:ascii="Trebuchet MS" w:hAnsi="Trebuchet MS"/>
          <w:sz w:val="20"/>
        </w:rPr>
        <w:tab/>
      </w:r>
    </w:p>
    <w:p w14:paraId="50777839" w14:textId="77777777" w:rsidR="00BC0855" w:rsidRDefault="00BC0855" w:rsidP="00BC0855">
      <w:pPr>
        <w:spacing w:after="0"/>
        <w:rPr>
          <w:sz w:val="20"/>
        </w:rPr>
      </w:pPr>
      <w:r w:rsidRPr="000F6F50">
        <w:rPr>
          <w:rFonts w:ascii="Trebuchet MS" w:hAnsi="Trebuchet MS"/>
          <w:sz w:val="20"/>
        </w:rPr>
        <w:t>(</w:t>
      </w:r>
      <w:r w:rsidRPr="001D303E">
        <w:rPr>
          <w:sz w:val="20"/>
        </w:rPr>
        <w:t>E – Essential criteria, D = Desirable criteria)</w:t>
      </w:r>
    </w:p>
    <w:p w14:paraId="124C1187" w14:textId="77777777" w:rsidR="00BC0855" w:rsidRDefault="00BC0855" w:rsidP="00BC0855">
      <w:pPr>
        <w:spacing w:after="0"/>
        <w:rPr>
          <w:sz w:val="20"/>
        </w:rPr>
      </w:pPr>
      <w:r>
        <w:rPr>
          <w:sz w:val="20"/>
        </w:rPr>
        <w:tab/>
      </w:r>
    </w:p>
    <w:tbl>
      <w:tblPr>
        <w:tblW w:w="9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726"/>
        <w:gridCol w:w="6645"/>
        <w:gridCol w:w="557"/>
      </w:tblGrid>
      <w:tr w:rsidR="00BC0855" w:rsidRPr="003A3238" w14:paraId="7E2CC06A" w14:textId="77777777" w:rsidTr="00CE7431">
        <w:trPr>
          <w:trHeight w:val="363"/>
        </w:trPr>
        <w:tc>
          <w:tcPr>
            <w:tcW w:w="459" w:type="dxa"/>
            <w:vAlign w:val="center"/>
          </w:tcPr>
          <w:p w14:paraId="0B493453" w14:textId="77777777" w:rsidR="00BC0855" w:rsidRPr="001D303E" w:rsidRDefault="00BC0855" w:rsidP="00CE7431">
            <w:pPr>
              <w:jc w:val="center"/>
              <w:rPr>
                <w:b/>
              </w:rPr>
            </w:pPr>
          </w:p>
        </w:tc>
        <w:tc>
          <w:tcPr>
            <w:tcW w:w="1727" w:type="dxa"/>
            <w:vAlign w:val="center"/>
          </w:tcPr>
          <w:p w14:paraId="1269042F" w14:textId="77777777" w:rsidR="00BC0855" w:rsidRPr="001D303E" w:rsidRDefault="00BC0855" w:rsidP="00CE7431">
            <w:pPr>
              <w:rPr>
                <w:b/>
              </w:rPr>
            </w:pPr>
            <w:r w:rsidRPr="001D303E">
              <w:rPr>
                <w:b/>
              </w:rPr>
              <w:t>Sections</w:t>
            </w:r>
          </w:p>
        </w:tc>
        <w:tc>
          <w:tcPr>
            <w:tcW w:w="6658" w:type="dxa"/>
            <w:vAlign w:val="center"/>
          </w:tcPr>
          <w:p w14:paraId="61D2431B" w14:textId="77777777" w:rsidR="00BC0855" w:rsidRPr="001D303E" w:rsidRDefault="00BC0855" w:rsidP="00CE7431">
            <w:pPr>
              <w:jc w:val="center"/>
              <w:rPr>
                <w:b/>
              </w:rPr>
            </w:pPr>
          </w:p>
        </w:tc>
        <w:tc>
          <w:tcPr>
            <w:tcW w:w="543" w:type="dxa"/>
            <w:vAlign w:val="center"/>
          </w:tcPr>
          <w:p w14:paraId="5A656050" w14:textId="77777777" w:rsidR="00BC0855" w:rsidRPr="001D303E" w:rsidRDefault="00BC0855" w:rsidP="00CE7431">
            <w:pPr>
              <w:jc w:val="center"/>
              <w:rPr>
                <w:b/>
              </w:rPr>
            </w:pPr>
            <w:r w:rsidRPr="001D303E">
              <w:rPr>
                <w:b/>
              </w:rPr>
              <w:t>E</w:t>
            </w:r>
            <w:r>
              <w:rPr>
                <w:b/>
              </w:rPr>
              <w:t>/</w:t>
            </w:r>
            <w:r w:rsidRPr="001D303E">
              <w:rPr>
                <w:b/>
              </w:rPr>
              <w:t>D</w:t>
            </w:r>
          </w:p>
        </w:tc>
      </w:tr>
      <w:tr w:rsidR="00BC0855" w:rsidRPr="003A3238" w14:paraId="57C26495" w14:textId="77777777" w:rsidTr="00CE7431">
        <w:trPr>
          <w:trHeight w:val="1196"/>
        </w:trPr>
        <w:tc>
          <w:tcPr>
            <w:tcW w:w="459" w:type="dxa"/>
          </w:tcPr>
          <w:p w14:paraId="15DE9D2B" w14:textId="77777777" w:rsidR="00BC0855" w:rsidRPr="001D303E" w:rsidRDefault="00BC0855" w:rsidP="00CE7431">
            <w:pPr>
              <w:spacing w:line="240" w:lineRule="auto"/>
              <w:jc w:val="center"/>
              <w:rPr>
                <w:b/>
              </w:rPr>
            </w:pPr>
            <w:r w:rsidRPr="001D303E">
              <w:rPr>
                <w:b/>
              </w:rPr>
              <w:t>1</w:t>
            </w:r>
          </w:p>
        </w:tc>
        <w:tc>
          <w:tcPr>
            <w:tcW w:w="1727" w:type="dxa"/>
          </w:tcPr>
          <w:p w14:paraId="18403B70" w14:textId="77777777" w:rsidR="00BC0855" w:rsidRPr="001D303E" w:rsidRDefault="00BC0855" w:rsidP="00CE7431">
            <w:pPr>
              <w:spacing w:after="0" w:line="240" w:lineRule="auto"/>
              <w:rPr>
                <w:b/>
              </w:rPr>
            </w:pPr>
            <w:r w:rsidRPr="001D303E">
              <w:rPr>
                <w:b/>
              </w:rPr>
              <w:t>Skills,</w:t>
            </w:r>
          </w:p>
          <w:p w14:paraId="7334EFBB" w14:textId="77777777" w:rsidR="00BC0855" w:rsidRPr="001D303E" w:rsidRDefault="00BC0855" w:rsidP="00CE7431">
            <w:pPr>
              <w:spacing w:after="0" w:line="240" w:lineRule="auto"/>
              <w:rPr>
                <w:b/>
              </w:rPr>
            </w:pPr>
            <w:r w:rsidRPr="001D303E">
              <w:rPr>
                <w:b/>
              </w:rPr>
              <w:t>knowledge and</w:t>
            </w:r>
          </w:p>
          <w:p w14:paraId="50DDD40A" w14:textId="77777777" w:rsidR="00BC0855" w:rsidRPr="001D303E" w:rsidRDefault="00BC0855" w:rsidP="00CE7431">
            <w:pPr>
              <w:spacing w:after="0" w:line="240" w:lineRule="auto"/>
              <w:rPr>
                <w:b/>
              </w:rPr>
            </w:pPr>
            <w:r w:rsidRPr="001D303E">
              <w:rPr>
                <w:b/>
              </w:rPr>
              <w:t>aptitudes</w:t>
            </w:r>
          </w:p>
        </w:tc>
        <w:tc>
          <w:tcPr>
            <w:tcW w:w="6658" w:type="dxa"/>
          </w:tcPr>
          <w:p w14:paraId="691C6E41" w14:textId="77777777" w:rsidR="00BC0855" w:rsidRPr="0005498D" w:rsidRDefault="00BC0855" w:rsidP="00CE7431">
            <w:pPr>
              <w:spacing w:after="0" w:line="240" w:lineRule="auto"/>
              <w:rPr>
                <w:rFonts w:cstheme="minorHAnsi"/>
              </w:rPr>
            </w:pPr>
            <w:r w:rsidRPr="001D303E">
              <w:t xml:space="preserve">The </w:t>
            </w:r>
            <w:r>
              <w:rPr>
                <w:rFonts w:cstheme="minorHAnsi"/>
              </w:rPr>
              <w:t>People Advisor</w:t>
            </w:r>
            <w:r w:rsidRPr="0005498D">
              <w:rPr>
                <w:rFonts w:cstheme="minorHAnsi"/>
              </w:rPr>
              <w:t xml:space="preserve"> should be able to provide evidence of the following:</w:t>
            </w:r>
          </w:p>
          <w:p w14:paraId="1F0A6EBE" w14:textId="77777777" w:rsidR="003008C8" w:rsidRDefault="00BC0855" w:rsidP="00CE7431">
            <w:pPr>
              <w:pStyle w:val="ListParagraph"/>
              <w:numPr>
                <w:ilvl w:val="0"/>
                <w:numId w:val="13"/>
              </w:numPr>
              <w:spacing w:after="0" w:line="240" w:lineRule="auto"/>
              <w:contextualSpacing w:val="0"/>
            </w:pPr>
            <w:r>
              <w:t>A thorough knowledge and understanding of employment legislation</w:t>
            </w:r>
            <w:r w:rsidR="003008C8">
              <w:t>.</w:t>
            </w:r>
          </w:p>
          <w:p w14:paraId="02BE9FAA" w14:textId="6E7AC40F" w:rsidR="00BC0855" w:rsidRDefault="003008C8" w:rsidP="00CE7431">
            <w:pPr>
              <w:pStyle w:val="ListParagraph"/>
              <w:numPr>
                <w:ilvl w:val="0"/>
                <w:numId w:val="13"/>
              </w:numPr>
              <w:spacing w:after="0" w:line="240" w:lineRule="auto"/>
              <w:contextualSpacing w:val="0"/>
            </w:pPr>
            <w:r>
              <w:t xml:space="preserve">An understanding of </w:t>
            </w:r>
            <w:r w:rsidR="00BC0855">
              <w:t>the Ecclesiastical Offices Measure.</w:t>
            </w:r>
          </w:p>
          <w:p w14:paraId="65FFED62" w14:textId="77777777" w:rsidR="00BC0855" w:rsidRDefault="00BC0855" w:rsidP="00CE7431">
            <w:pPr>
              <w:pStyle w:val="ListParagraph"/>
              <w:numPr>
                <w:ilvl w:val="0"/>
                <w:numId w:val="13"/>
              </w:numPr>
              <w:spacing w:after="0" w:line="240" w:lineRule="auto"/>
              <w:contextualSpacing w:val="0"/>
            </w:pPr>
            <w:r>
              <w:t>An ability to provide accurate and timely advice and guidance.</w:t>
            </w:r>
          </w:p>
          <w:p w14:paraId="2642C463" w14:textId="77777777" w:rsidR="00BC0855" w:rsidRDefault="00BC0855" w:rsidP="00CE7431">
            <w:pPr>
              <w:pStyle w:val="ListParagraph"/>
              <w:numPr>
                <w:ilvl w:val="0"/>
                <w:numId w:val="13"/>
              </w:numPr>
              <w:spacing w:after="0" w:line="240" w:lineRule="auto"/>
              <w:contextualSpacing w:val="0"/>
            </w:pPr>
            <w:r>
              <w:t>An ability to solve a range of problems by responding to varying, sometimes complex circumstances.</w:t>
            </w:r>
          </w:p>
          <w:p w14:paraId="6A74D724" w14:textId="77777777" w:rsidR="00BC0855" w:rsidRPr="00933F46" w:rsidRDefault="00BC0855" w:rsidP="00CE7431">
            <w:pPr>
              <w:pStyle w:val="ListParagraph"/>
              <w:numPr>
                <w:ilvl w:val="0"/>
                <w:numId w:val="13"/>
              </w:numPr>
              <w:spacing w:after="0" w:line="240" w:lineRule="auto"/>
              <w:contextualSpacing w:val="0"/>
            </w:pPr>
            <w:r>
              <w:t xml:space="preserve">A willingness to contribute to team efficiency through sharing </w:t>
            </w:r>
            <w:r w:rsidRPr="00933F46">
              <w:t>information and constructively supporting others.</w:t>
            </w:r>
          </w:p>
          <w:p w14:paraId="1F6E5D5E" w14:textId="77777777" w:rsidR="00BC0855" w:rsidRPr="00933F46" w:rsidRDefault="00BC0855" w:rsidP="00CE7431">
            <w:pPr>
              <w:pStyle w:val="ListParagraph"/>
              <w:numPr>
                <w:ilvl w:val="0"/>
                <w:numId w:val="13"/>
              </w:numPr>
              <w:spacing w:after="0" w:line="240" w:lineRule="auto"/>
              <w:contextualSpacing w:val="0"/>
            </w:pPr>
            <w:r w:rsidRPr="00933F46">
              <w:t>An ability to recognise when issues need to be passed on to a senior colleague.</w:t>
            </w:r>
          </w:p>
          <w:p w14:paraId="68009818" w14:textId="77777777" w:rsidR="00BC0855" w:rsidRDefault="00BC0855" w:rsidP="00CE7431">
            <w:pPr>
              <w:numPr>
                <w:ilvl w:val="0"/>
                <w:numId w:val="13"/>
              </w:numPr>
              <w:tabs>
                <w:tab w:val="num" w:pos="1200"/>
              </w:tabs>
              <w:spacing w:after="0" w:line="240" w:lineRule="auto"/>
            </w:pPr>
            <w:r>
              <w:t>An ability</w:t>
            </w:r>
            <w:r w:rsidRPr="00933F46">
              <w:t xml:space="preserve"> to demonstrate adaptability and flexibility in juggling a range </w:t>
            </w:r>
            <w:r w:rsidRPr="00300A67">
              <w:t>of tasks</w:t>
            </w:r>
            <w:r>
              <w:t>.</w:t>
            </w:r>
          </w:p>
          <w:p w14:paraId="79D7AC5A" w14:textId="77777777" w:rsidR="00BC0855" w:rsidRDefault="00BC0855" w:rsidP="00CE7431">
            <w:pPr>
              <w:numPr>
                <w:ilvl w:val="0"/>
                <w:numId w:val="13"/>
              </w:numPr>
              <w:tabs>
                <w:tab w:val="num" w:pos="1200"/>
              </w:tabs>
              <w:spacing w:after="0" w:line="240" w:lineRule="auto"/>
            </w:pPr>
            <w:r>
              <w:t>An ability to use initiative and work in a proactive manner.</w:t>
            </w:r>
          </w:p>
          <w:p w14:paraId="61FBFE84" w14:textId="77777777" w:rsidR="00BC0855" w:rsidRPr="00300A67" w:rsidRDefault="00BC0855" w:rsidP="00CE7431">
            <w:pPr>
              <w:pStyle w:val="ListParagraph"/>
              <w:numPr>
                <w:ilvl w:val="0"/>
                <w:numId w:val="13"/>
              </w:numPr>
              <w:spacing w:after="0" w:line="240" w:lineRule="auto"/>
              <w:contextualSpacing w:val="0"/>
            </w:pPr>
            <w:r w:rsidRPr="00933F46">
              <w:t>Excellent communication skills – both written and verbal.</w:t>
            </w:r>
          </w:p>
          <w:p w14:paraId="1B5FF7AE" w14:textId="77777777" w:rsidR="00BC0855" w:rsidRPr="008567FA" w:rsidRDefault="00BC0855" w:rsidP="00CE7431">
            <w:pPr>
              <w:spacing w:after="0" w:line="240" w:lineRule="auto"/>
              <w:ind w:left="360"/>
            </w:pPr>
          </w:p>
        </w:tc>
        <w:tc>
          <w:tcPr>
            <w:tcW w:w="543" w:type="dxa"/>
          </w:tcPr>
          <w:p w14:paraId="4BAD8D00" w14:textId="77777777" w:rsidR="00BC0855" w:rsidRDefault="00BC0855" w:rsidP="00CE7431">
            <w:pPr>
              <w:spacing w:after="0"/>
              <w:jc w:val="center"/>
              <w:rPr>
                <w:sz w:val="20"/>
                <w:szCs w:val="20"/>
              </w:rPr>
            </w:pPr>
          </w:p>
          <w:p w14:paraId="5C071B14" w14:textId="77777777" w:rsidR="00BC0855" w:rsidRDefault="00BC0855" w:rsidP="00CE7431">
            <w:pPr>
              <w:spacing w:after="0"/>
              <w:jc w:val="center"/>
              <w:rPr>
                <w:sz w:val="20"/>
                <w:szCs w:val="20"/>
              </w:rPr>
            </w:pPr>
            <w:r>
              <w:rPr>
                <w:sz w:val="20"/>
                <w:szCs w:val="20"/>
              </w:rPr>
              <w:t>E</w:t>
            </w:r>
          </w:p>
          <w:p w14:paraId="4ED42E6A" w14:textId="77777777" w:rsidR="003008C8" w:rsidRDefault="003008C8" w:rsidP="00CE7431">
            <w:pPr>
              <w:spacing w:after="0"/>
              <w:jc w:val="center"/>
              <w:rPr>
                <w:sz w:val="20"/>
                <w:szCs w:val="20"/>
              </w:rPr>
            </w:pPr>
          </w:p>
          <w:p w14:paraId="18A3E81B" w14:textId="630C0E53" w:rsidR="003008C8" w:rsidRDefault="003008C8" w:rsidP="00CE7431">
            <w:pPr>
              <w:spacing w:after="0"/>
              <w:jc w:val="center"/>
              <w:rPr>
                <w:sz w:val="20"/>
                <w:szCs w:val="20"/>
              </w:rPr>
            </w:pPr>
            <w:r>
              <w:rPr>
                <w:sz w:val="20"/>
                <w:szCs w:val="20"/>
              </w:rPr>
              <w:t>D</w:t>
            </w:r>
          </w:p>
          <w:p w14:paraId="73F592A7" w14:textId="4E4ADB16" w:rsidR="00BC0855" w:rsidRDefault="00BC0855" w:rsidP="003008C8">
            <w:pPr>
              <w:spacing w:after="0"/>
              <w:jc w:val="center"/>
              <w:rPr>
                <w:sz w:val="20"/>
                <w:szCs w:val="20"/>
              </w:rPr>
            </w:pPr>
            <w:r>
              <w:rPr>
                <w:sz w:val="20"/>
                <w:szCs w:val="20"/>
              </w:rPr>
              <w:t>E</w:t>
            </w:r>
          </w:p>
          <w:p w14:paraId="2F08081B" w14:textId="77777777" w:rsidR="00BC0855" w:rsidRDefault="00BC0855" w:rsidP="00CE7431">
            <w:pPr>
              <w:spacing w:after="0"/>
              <w:jc w:val="center"/>
              <w:rPr>
                <w:sz w:val="20"/>
                <w:szCs w:val="20"/>
              </w:rPr>
            </w:pPr>
            <w:r>
              <w:rPr>
                <w:sz w:val="20"/>
                <w:szCs w:val="20"/>
              </w:rPr>
              <w:t>E</w:t>
            </w:r>
          </w:p>
          <w:p w14:paraId="622BBBF6" w14:textId="77777777" w:rsidR="00BC0855" w:rsidRDefault="00BC0855" w:rsidP="00CE7431">
            <w:pPr>
              <w:spacing w:after="0"/>
              <w:rPr>
                <w:sz w:val="20"/>
                <w:szCs w:val="20"/>
              </w:rPr>
            </w:pPr>
          </w:p>
          <w:p w14:paraId="42D6C97F" w14:textId="77777777" w:rsidR="00BC0855" w:rsidRDefault="00BC0855" w:rsidP="00CE7431">
            <w:pPr>
              <w:spacing w:after="0"/>
              <w:jc w:val="center"/>
              <w:rPr>
                <w:sz w:val="20"/>
                <w:szCs w:val="20"/>
              </w:rPr>
            </w:pPr>
            <w:r>
              <w:rPr>
                <w:sz w:val="20"/>
                <w:szCs w:val="20"/>
              </w:rPr>
              <w:t>E</w:t>
            </w:r>
          </w:p>
          <w:p w14:paraId="7702E0CA" w14:textId="77777777" w:rsidR="003008C8" w:rsidRDefault="003008C8" w:rsidP="00CE7431">
            <w:pPr>
              <w:spacing w:after="0"/>
              <w:jc w:val="center"/>
              <w:rPr>
                <w:sz w:val="20"/>
                <w:szCs w:val="20"/>
              </w:rPr>
            </w:pPr>
          </w:p>
          <w:p w14:paraId="44FCF403" w14:textId="77777777" w:rsidR="00BC0855" w:rsidRDefault="00BC0855" w:rsidP="00CE7431">
            <w:pPr>
              <w:spacing w:after="0"/>
              <w:jc w:val="center"/>
              <w:rPr>
                <w:sz w:val="20"/>
                <w:szCs w:val="20"/>
              </w:rPr>
            </w:pPr>
            <w:r>
              <w:rPr>
                <w:sz w:val="20"/>
                <w:szCs w:val="20"/>
              </w:rPr>
              <w:t>E</w:t>
            </w:r>
          </w:p>
          <w:p w14:paraId="3729FFFE" w14:textId="77777777" w:rsidR="00BC0855" w:rsidRPr="00316879" w:rsidRDefault="00BC0855" w:rsidP="00CE7431">
            <w:pPr>
              <w:spacing w:after="0"/>
              <w:jc w:val="center"/>
              <w:rPr>
                <w:sz w:val="18"/>
                <w:szCs w:val="20"/>
              </w:rPr>
            </w:pPr>
          </w:p>
          <w:p w14:paraId="614E7223" w14:textId="77777777" w:rsidR="00BC0855" w:rsidRDefault="00BC0855" w:rsidP="00CE7431">
            <w:pPr>
              <w:spacing w:after="0"/>
              <w:jc w:val="center"/>
              <w:rPr>
                <w:sz w:val="20"/>
                <w:szCs w:val="20"/>
              </w:rPr>
            </w:pPr>
            <w:r>
              <w:rPr>
                <w:sz w:val="20"/>
                <w:szCs w:val="20"/>
              </w:rPr>
              <w:t>E</w:t>
            </w:r>
          </w:p>
          <w:p w14:paraId="197D91C4" w14:textId="77777777" w:rsidR="00BC0855" w:rsidRPr="00316879" w:rsidRDefault="00BC0855" w:rsidP="00CE7431">
            <w:pPr>
              <w:spacing w:after="0"/>
              <w:jc w:val="center"/>
              <w:rPr>
                <w:sz w:val="18"/>
                <w:szCs w:val="20"/>
              </w:rPr>
            </w:pPr>
          </w:p>
          <w:p w14:paraId="014DD902" w14:textId="77777777" w:rsidR="00BC0855" w:rsidRDefault="00BC0855" w:rsidP="00CE7431">
            <w:pPr>
              <w:spacing w:after="0"/>
              <w:jc w:val="center"/>
              <w:rPr>
                <w:sz w:val="20"/>
                <w:szCs w:val="20"/>
              </w:rPr>
            </w:pPr>
            <w:r>
              <w:rPr>
                <w:sz w:val="20"/>
                <w:szCs w:val="20"/>
              </w:rPr>
              <w:t>E</w:t>
            </w:r>
          </w:p>
          <w:p w14:paraId="442D5189" w14:textId="147D0423" w:rsidR="00BC0855" w:rsidRDefault="00BC0855" w:rsidP="003008C8">
            <w:pPr>
              <w:spacing w:after="0"/>
              <w:jc w:val="center"/>
              <w:rPr>
                <w:sz w:val="20"/>
                <w:szCs w:val="20"/>
              </w:rPr>
            </w:pPr>
            <w:r>
              <w:rPr>
                <w:sz w:val="20"/>
                <w:szCs w:val="20"/>
              </w:rPr>
              <w:t>E</w:t>
            </w:r>
          </w:p>
          <w:p w14:paraId="199DDA0A" w14:textId="44769CE5" w:rsidR="00BC0855" w:rsidRPr="00FE3D6D" w:rsidRDefault="00BC0855" w:rsidP="003008C8">
            <w:pPr>
              <w:spacing w:after="0"/>
              <w:rPr>
                <w:sz w:val="20"/>
                <w:szCs w:val="20"/>
              </w:rPr>
            </w:pPr>
          </w:p>
        </w:tc>
      </w:tr>
      <w:tr w:rsidR="00BC0855" w:rsidRPr="003A3238" w14:paraId="7053EEFA" w14:textId="77777777" w:rsidTr="00CE7431">
        <w:trPr>
          <w:trHeight w:val="993"/>
        </w:trPr>
        <w:tc>
          <w:tcPr>
            <w:tcW w:w="459" w:type="dxa"/>
          </w:tcPr>
          <w:p w14:paraId="579995BF" w14:textId="77777777" w:rsidR="00BC0855" w:rsidRPr="001D303E" w:rsidRDefault="00BC0855" w:rsidP="00CE7431">
            <w:pPr>
              <w:jc w:val="center"/>
              <w:rPr>
                <w:b/>
              </w:rPr>
            </w:pPr>
            <w:r w:rsidRPr="001D303E">
              <w:rPr>
                <w:b/>
              </w:rPr>
              <w:t>2</w:t>
            </w:r>
          </w:p>
        </w:tc>
        <w:tc>
          <w:tcPr>
            <w:tcW w:w="1727" w:type="dxa"/>
          </w:tcPr>
          <w:p w14:paraId="3A12B6A0" w14:textId="77777777" w:rsidR="00BC0855" w:rsidRPr="001D303E" w:rsidRDefault="00BC0855" w:rsidP="00CE7431">
            <w:pPr>
              <w:spacing w:after="0" w:line="240" w:lineRule="auto"/>
              <w:rPr>
                <w:b/>
              </w:rPr>
            </w:pPr>
            <w:r w:rsidRPr="001D303E">
              <w:rPr>
                <w:b/>
              </w:rPr>
              <w:t>Qualifications, Training and Experience</w:t>
            </w:r>
          </w:p>
        </w:tc>
        <w:tc>
          <w:tcPr>
            <w:tcW w:w="6658" w:type="dxa"/>
          </w:tcPr>
          <w:p w14:paraId="7AF4E3B9" w14:textId="0E4DBCF8" w:rsidR="00BC0855" w:rsidRPr="006B4885" w:rsidRDefault="00BC0855" w:rsidP="00CE7431">
            <w:pPr>
              <w:spacing w:after="0" w:line="240" w:lineRule="auto"/>
              <w:rPr>
                <w:rFonts w:cstheme="minorHAnsi"/>
              </w:rPr>
            </w:pPr>
            <w:r w:rsidRPr="006B4885">
              <w:t xml:space="preserve">The </w:t>
            </w:r>
            <w:r>
              <w:rPr>
                <w:rFonts w:cstheme="minorHAnsi"/>
              </w:rPr>
              <w:t>People Advis</w:t>
            </w:r>
            <w:r w:rsidR="00E24DA4">
              <w:rPr>
                <w:rFonts w:cstheme="minorHAnsi"/>
              </w:rPr>
              <w:t>o</w:t>
            </w:r>
            <w:r>
              <w:rPr>
                <w:rFonts w:cstheme="minorHAnsi"/>
              </w:rPr>
              <w:t>r</w:t>
            </w:r>
            <w:r w:rsidRPr="0005498D">
              <w:rPr>
                <w:rFonts w:cstheme="minorHAnsi"/>
              </w:rPr>
              <w:t xml:space="preserve"> </w:t>
            </w:r>
            <w:r w:rsidRPr="006B4885">
              <w:rPr>
                <w:rFonts w:cstheme="minorHAnsi"/>
              </w:rPr>
              <w:t>should:</w:t>
            </w:r>
          </w:p>
          <w:p w14:paraId="1FD13AFA" w14:textId="77777777" w:rsidR="00BC0855" w:rsidRPr="001D303E" w:rsidRDefault="00BC0855" w:rsidP="00CE7431">
            <w:pPr>
              <w:numPr>
                <w:ilvl w:val="0"/>
                <w:numId w:val="12"/>
              </w:numPr>
              <w:spacing w:after="0" w:line="240" w:lineRule="auto"/>
            </w:pPr>
            <w:r>
              <w:t>Be educated to A Level standard or equivalent.</w:t>
            </w:r>
          </w:p>
          <w:p w14:paraId="38D04B95" w14:textId="77777777" w:rsidR="00BC0855" w:rsidRDefault="00BC0855" w:rsidP="00CE7431">
            <w:pPr>
              <w:numPr>
                <w:ilvl w:val="0"/>
                <w:numId w:val="12"/>
              </w:numPr>
              <w:spacing w:after="0" w:line="240" w:lineRule="auto"/>
            </w:pPr>
            <w:r>
              <w:t>Hold the Level 5 CIPD qualification.</w:t>
            </w:r>
          </w:p>
          <w:p w14:paraId="29F066E7" w14:textId="77777777" w:rsidR="00BC0855" w:rsidRDefault="00BC0855" w:rsidP="00CE7431">
            <w:pPr>
              <w:numPr>
                <w:ilvl w:val="0"/>
                <w:numId w:val="12"/>
              </w:numPr>
              <w:spacing w:after="0" w:line="240" w:lineRule="auto"/>
            </w:pPr>
            <w:r>
              <w:t>Be fully computer literate and able to use a HR and recruitment system.</w:t>
            </w:r>
          </w:p>
          <w:p w14:paraId="06A8623F" w14:textId="77777777" w:rsidR="00BC0855" w:rsidRPr="001D303E" w:rsidRDefault="00BC0855" w:rsidP="00CE7431">
            <w:pPr>
              <w:spacing w:after="0" w:line="240" w:lineRule="auto"/>
            </w:pPr>
          </w:p>
        </w:tc>
        <w:tc>
          <w:tcPr>
            <w:tcW w:w="543" w:type="dxa"/>
          </w:tcPr>
          <w:p w14:paraId="04CDB274" w14:textId="77777777" w:rsidR="00BC0855" w:rsidRPr="00300A67" w:rsidRDefault="00BC0855" w:rsidP="00CE7431">
            <w:pPr>
              <w:spacing w:after="0"/>
              <w:jc w:val="center"/>
              <w:rPr>
                <w:sz w:val="20"/>
                <w:szCs w:val="20"/>
              </w:rPr>
            </w:pPr>
          </w:p>
          <w:p w14:paraId="6243BC05" w14:textId="77777777" w:rsidR="00BC0855" w:rsidRDefault="00BC0855" w:rsidP="00CE7431">
            <w:pPr>
              <w:spacing w:after="0"/>
              <w:jc w:val="center"/>
              <w:rPr>
                <w:sz w:val="20"/>
                <w:szCs w:val="20"/>
              </w:rPr>
            </w:pPr>
            <w:r w:rsidRPr="00300A67">
              <w:rPr>
                <w:sz w:val="20"/>
                <w:szCs w:val="20"/>
              </w:rPr>
              <w:t>E</w:t>
            </w:r>
          </w:p>
          <w:p w14:paraId="5B90E847" w14:textId="18720FF9" w:rsidR="00BC0855" w:rsidRDefault="00BC0855" w:rsidP="00CE7431">
            <w:pPr>
              <w:spacing w:after="0"/>
              <w:jc w:val="center"/>
              <w:rPr>
                <w:sz w:val="20"/>
                <w:szCs w:val="20"/>
              </w:rPr>
            </w:pPr>
            <w:r>
              <w:rPr>
                <w:sz w:val="20"/>
                <w:szCs w:val="20"/>
              </w:rPr>
              <w:t>D</w:t>
            </w:r>
          </w:p>
          <w:p w14:paraId="612BCB2D" w14:textId="77777777" w:rsidR="00BC0855" w:rsidRDefault="00BC0855" w:rsidP="00CE7431">
            <w:pPr>
              <w:spacing w:after="0"/>
              <w:jc w:val="center"/>
              <w:rPr>
                <w:sz w:val="20"/>
                <w:szCs w:val="20"/>
              </w:rPr>
            </w:pPr>
            <w:r>
              <w:rPr>
                <w:sz w:val="20"/>
                <w:szCs w:val="20"/>
              </w:rPr>
              <w:t>E</w:t>
            </w:r>
          </w:p>
          <w:p w14:paraId="681E5FF3" w14:textId="77777777" w:rsidR="00BC0855" w:rsidRPr="00300A67" w:rsidRDefault="00BC0855" w:rsidP="00CE7431">
            <w:pPr>
              <w:spacing w:after="0"/>
              <w:rPr>
                <w:sz w:val="18"/>
                <w:szCs w:val="20"/>
              </w:rPr>
            </w:pPr>
          </w:p>
        </w:tc>
      </w:tr>
      <w:tr w:rsidR="00BC0855" w:rsidRPr="00491A02" w14:paraId="32D6CB32" w14:textId="77777777" w:rsidTr="00CE7431">
        <w:trPr>
          <w:trHeight w:val="2267"/>
        </w:trPr>
        <w:tc>
          <w:tcPr>
            <w:tcW w:w="459" w:type="dxa"/>
          </w:tcPr>
          <w:p w14:paraId="5F03D6C4" w14:textId="77777777" w:rsidR="00BC0855" w:rsidRPr="000679C5" w:rsidRDefault="00BC0855" w:rsidP="00CE7431">
            <w:pPr>
              <w:jc w:val="center"/>
              <w:rPr>
                <w:rFonts w:ascii="Trebuchet MS" w:hAnsi="Trebuchet MS"/>
                <w:b/>
              </w:rPr>
            </w:pPr>
            <w:r w:rsidRPr="00C55811">
              <w:rPr>
                <w:b/>
              </w:rPr>
              <w:t>3</w:t>
            </w:r>
          </w:p>
        </w:tc>
        <w:tc>
          <w:tcPr>
            <w:tcW w:w="1727" w:type="dxa"/>
          </w:tcPr>
          <w:p w14:paraId="3153176A" w14:textId="77777777" w:rsidR="00BC0855" w:rsidRPr="001D303E" w:rsidRDefault="00BC0855" w:rsidP="00CE7431">
            <w:pPr>
              <w:spacing w:after="0"/>
              <w:rPr>
                <w:b/>
              </w:rPr>
            </w:pPr>
            <w:r w:rsidRPr="001D303E">
              <w:rPr>
                <w:b/>
              </w:rPr>
              <w:t>Personal Attributes</w:t>
            </w:r>
          </w:p>
        </w:tc>
        <w:tc>
          <w:tcPr>
            <w:tcW w:w="6658" w:type="dxa"/>
          </w:tcPr>
          <w:p w14:paraId="5BB5FACC" w14:textId="44F9C230" w:rsidR="00BC0855" w:rsidRPr="00300A67" w:rsidRDefault="00BC0855" w:rsidP="00CE7431">
            <w:pPr>
              <w:spacing w:after="0"/>
            </w:pPr>
            <w:r w:rsidRPr="00300A67">
              <w:t xml:space="preserve">The </w:t>
            </w:r>
            <w:r>
              <w:rPr>
                <w:rFonts w:cstheme="minorHAnsi"/>
              </w:rPr>
              <w:t>People Advis</w:t>
            </w:r>
            <w:r w:rsidR="00E24DA4">
              <w:rPr>
                <w:rFonts w:cstheme="minorHAnsi"/>
              </w:rPr>
              <w:t>o</w:t>
            </w:r>
            <w:r>
              <w:rPr>
                <w:rFonts w:cstheme="minorHAnsi"/>
              </w:rPr>
              <w:t xml:space="preserve">r </w:t>
            </w:r>
            <w:r w:rsidRPr="00300A67">
              <w:t>should:</w:t>
            </w:r>
          </w:p>
          <w:p w14:paraId="6F635446" w14:textId="77777777" w:rsidR="00BC0855" w:rsidRPr="00300A67" w:rsidRDefault="00BC0855" w:rsidP="00CE7431">
            <w:pPr>
              <w:numPr>
                <w:ilvl w:val="0"/>
                <w:numId w:val="9"/>
              </w:numPr>
              <w:tabs>
                <w:tab w:val="num" w:pos="481"/>
              </w:tabs>
              <w:spacing w:after="0" w:line="240" w:lineRule="auto"/>
              <w:ind w:left="623" w:hanging="240"/>
            </w:pPr>
            <w:r w:rsidRPr="00300A67">
              <w:t>Be a person of integrity</w:t>
            </w:r>
            <w:r>
              <w:t>.</w:t>
            </w:r>
          </w:p>
          <w:p w14:paraId="50A4FE69" w14:textId="77777777" w:rsidR="00BC0855" w:rsidRPr="009E380C" w:rsidRDefault="00BC0855" w:rsidP="00CE7431">
            <w:pPr>
              <w:numPr>
                <w:ilvl w:val="0"/>
                <w:numId w:val="9"/>
              </w:numPr>
              <w:tabs>
                <w:tab w:val="num" w:pos="252"/>
                <w:tab w:val="num" w:pos="481"/>
              </w:tabs>
              <w:spacing w:after="0" w:line="240" w:lineRule="auto"/>
              <w:ind w:left="623" w:hanging="240"/>
            </w:pPr>
            <w:r w:rsidRPr="00300A67">
              <w:t>Have an understanding of confidentiality issues and the use of discretion</w:t>
            </w:r>
            <w:r>
              <w:t>.</w:t>
            </w:r>
          </w:p>
          <w:p w14:paraId="64C0DB15" w14:textId="77777777" w:rsidR="00BC0855" w:rsidRPr="00300A67" w:rsidRDefault="00BC0855" w:rsidP="00CE7431">
            <w:pPr>
              <w:numPr>
                <w:ilvl w:val="0"/>
                <w:numId w:val="9"/>
              </w:numPr>
              <w:tabs>
                <w:tab w:val="num" w:pos="252"/>
                <w:tab w:val="num" w:pos="481"/>
              </w:tabs>
              <w:spacing w:after="0" w:line="240" w:lineRule="auto"/>
              <w:ind w:left="623" w:hanging="240"/>
            </w:pPr>
            <w:r w:rsidRPr="00300A67">
              <w:t>Have an openness to learning and change</w:t>
            </w:r>
            <w:r>
              <w:t>.</w:t>
            </w:r>
          </w:p>
          <w:p w14:paraId="55A1A5C5" w14:textId="77777777" w:rsidR="00BC0855" w:rsidRPr="00300A67" w:rsidRDefault="00BC0855" w:rsidP="00CE7431">
            <w:pPr>
              <w:numPr>
                <w:ilvl w:val="0"/>
                <w:numId w:val="9"/>
              </w:numPr>
              <w:tabs>
                <w:tab w:val="num" w:pos="252"/>
                <w:tab w:val="num" w:pos="481"/>
              </w:tabs>
              <w:spacing w:after="0" w:line="240" w:lineRule="auto"/>
              <w:ind w:left="623" w:hanging="240"/>
            </w:pPr>
            <w:r w:rsidRPr="00300A67">
              <w:t>Have good interpersonal skills</w:t>
            </w:r>
            <w:r>
              <w:t>.</w:t>
            </w:r>
          </w:p>
          <w:p w14:paraId="35615B0C" w14:textId="77777777" w:rsidR="00BC0855" w:rsidRPr="00300A67" w:rsidRDefault="00BC0855" w:rsidP="00CE7431">
            <w:pPr>
              <w:numPr>
                <w:ilvl w:val="0"/>
                <w:numId w:val="9"/>
              </w:numPr>
              <w:tabs>
                <w:tab w:val="num" w:pos="252"/>
                <w:tab w:val="num" w:pos="481"/>
              </w:tabs>
              <w:spacing w:after="0" w:line="240" w:lineRule="auto"/>
              <w:ind w:left="623" w:hanging="240"/>
            </w:pPr>
            <w:r w:rsidRPr="00300A67">
              <w:t>Have a high level of accuracy</w:t>
            </w:r>
            <w:r>
              <w:t>.</w:t>
            </w:r>
          </w:p>
          <w:p w14:paraId="72EEA516" w14:textId="77777777" w:rsidR="00BC0855" w:rsidRDefault="00BC0855" w:rsidP="00CE7431">
            <w:pPr>
              <w:numPr>
                <w:ilvl w:val="0"/>
                <w:numId w:val="9"/>
              </w:numPr>
              <w:tabs>
                <w:tab w:val="num" w:pos="252"/>
                <w:tab w:val="num" w:pos="481"/>
              </w:tabs>
              <w:spacing w:after="0" w:line="240" w:lineRule="auto"/>
              <w:ind w:left="623" w:hanging="240"/>
            </w:pPr>
            <w:r>
              <w:t>Be self-motivated but h</w:t>
            </w:r>
            <w:r w:rsidRPr="00300A67">
              <w:t>ave the ability to work as part of a team.</w:t>
            </w:r>
          </w:p>
          <w:p w14:paraId="48403301" w14:textId="77777777" w:rsidR="00BC0855" w:rsidRPr="00300A67" w:rsidRDefault="00BC0855" w:rsidP="00CE7431">
            <w:pPr>
              <w:numPr>
                <w:ilvl w:val="0"/>
                <w:numId w:val="9"/>
              </w:numPr>
              <w:tabs>
                <w:tab w:val="num" w:pos="252"/>
                <w:tab w:val="num" w:pos="481"/>
              </w:tabs>
              <w:spacing w:after="0" w:line="240" w:lineRule="auto"/>
              <w:ind w:left="623" w:hanging="240"/>
            </w:pPr>
            <w:r>
              <w:t>Be sensitive to the different cultures, traditions and activities within the parishes of the Diocese.</w:t>
            </w:r>
          </w:p>
          <w:p w14:paraId="61F18A7F" w14:textId="77777777" w:rsidR="00BC0855" w:rsidRPr="00300A67" w:rsidRDefault="00BC0855" w:rsidP="00CE7431">
            <w:pPr>
              <w:spacing w:after="0" w:line="240" w:lineRule="auto"/>
              <w:ind w:left="12"/>
            </w:pPr>
          </w:p>
        </w:tc>
        <w:tc>
          <w:tcPr>
            <w:tcW w:w="543" w:type="dxa"/>
          </w:tcPr>
          <w:p w14:paraId="0A5B21E0" w14:textId="77777777" w:rsidR="00BC0855" w:rsidRPr="00300A67" w:rsidRDefault="00BC0855" w:rsidP="00CE7431">
            <w:pPr>
              <w:spacing w:after="0"/>
              <w:jc w:val="center"/>
              <w:rPr>
                <w:sz w:val="19"/>
                <w:szCs w:val="19"/>
              </w:rPr>
            </w:pPr>
          </w:p>
          <w:p w14:paraId="652F4BE4" w14:textId="77777777" w:rsidR="00BC0855" w:rsidRPr="00300A67" w:rsidRDefault="00BC0855" w:rsidP="00CE7431">
            <w:pPr>
              <w:spacing w:after="0"/>
              <w:jc w:val="center"/>
              <w:rPr>
                <w:sz w:val="20"/>
                <w:szCs w:val="19"/>
              </w:rPr>
            </w:pPr>
            <w:r w:rsidRPr="00300A67">
              <w:rPr>
                <w:sz w:val="20"/>
                <w:szCs w:val="19"/>
              </w:rPr>
              <w:t>E</w:t>
            </w:r>
          </w:p>
          <w:p w14:paraId="627F4889" w14:textId="77777777" w:rsidR="00BC0855" w:rsidRPr="00300A67" w:rsidRDefault="00BC0855" w:rsidP="00CE7431">
            <w:pPr>
              <w:spacing w:after="0"/>
              <w:jc w:val="center"/>
              <w:rPr>
                <w:sz w:val="20"/>
                <w:szCs w:val="19"/>
              </w:rPr>
            </w:pPr>
            <w:r w:rsidRPr="00300A67">
              <w:rPr>
                <w:sz w:val="20"/>
                <w:szCs w:val="19"/>
              </w:rPr>
              <w:t>E</w:t>
            </w:r>
          </w:p>
          <w:p w14:paraId="480EA063" w14:textId="77777777" w:rsidR="00BC0855" w:rsidRPr="00300A67" w:rsidRDefault="00BC0855" w:rsidP="00CE7431">
            <w:pPr>
              <w:spacing w:after="0"/>
              <w:jc w:val="center"/>
              <w:rPr>
                <w:sz w:val="20"/>
                <w:szCs w:val="19"/>
              </w:rPr>
            </w:pPr>
          </w:p>
          <w:p w14:paraId="742BD007" w14:textId="77777777" w:rsidR="00BC0855" w:rsidRPr="00300A67" w:rsidRDefault="00BC0855" w:rsidP="00CE7431">
            <w:pPr>
              <w:spacing w:after="0"/>
              <w:jc w:val="center"/>
              <w:rPr>
                <w:sz w:val="20"/>
                <w:szCs w:val="19"/>
              </w:rPr>
            </w:pPr>
            <w:r w:rsidRPr="00300A67">
              <w:rPr>
                <w:sz w:val="20"/>
                <w:szCs w:val="19"/>
              </w:rPr>
              <w:t>E</w:t>
            </w:r>
          </w:p>
          <w:p w14:paraId="4FD8831F" w14:textId="77777777" w:rsidR="00BC0855" w:rsidRPr="00300A67" w:rsidRDefault="00BC0855" w:rsidP="00CE7431">
            <w:pPr>
              <w:spacing w:after="0"/>
              <w:jc w:val="center"/>
              <w:rPr>
                <w:sz w:val="20"/>
                <w:szCs w:val="19"/>
              </w:rPr>
            </w:pPr>
            <w:r w:rsidRPr="00300A67">
              <w:rPr>
                <w:sz w:val="20"/>
                <w:szCs w:val="19"/>
              </w:rPr>
              <w:t>E</w:t>
            </w:r>
          </w:p>
          <w:p w14:paraId="402B095D" w14:textId="77777777" w:rsidR="00BC0855" w:rsidRPr="00300A67" w:rsidRDefault="00BC0855" w:rsidP="00CE7431">
            <w:pPr>
              <w:spacing w:after="0"/>
              <w:jc w:val="center"/>
              <w:rPr>
                <w:sz w:val="20"/>
                <w:szCs w:val="19"/>
              </w:rPr>
            </w:pPr>
            <w:r w:rsidRPr="00300A67">
              <w:rPr>
                <w:sz w:val="20"/>
                <w:szCs w:val="19"/>
              </w:rPr>
              <w:t>E</w:t>
            </w:r>
          </w:p>
          <w:p w14:paraId="4E130B1A" w14:textId="77777777" w:rsidR="00BC0855" w:rsidRDefault="00BC0855" w:rsidP="00CE7431">
            <w:pPr>
              <w:spacing w:after="0"/>
              <w:jc w:val="center"/>
              <w:rPr>
                <w:sz w:val="20"/>
                <w:szCs w:val="19"/>
              </w:rPr>
            </w:pPr>
            <w:r w:rsidRPr="00300A67">
              <w:rPr>
                <w:sz w:val="20"/>
                <w:szCs w:val="19"/>
              </w:rPr>
              <w:t>E</w:t>
            </w:r>
          </w:p>
          <w:p w14:paraId="4B9DC7E0" w14:textId="77777777" w:rsidR="00BC0855" w:rsidRDefault="00BC0855" w:rsidP="00CE7431">
            <w:pPr>
              <w:spacing w:after="0"/>
              <w:jc w:val="center"/>
              <w:rPr>
                <w:sz w:val="20"/>
                <w:szCs w:val="19"/>
              </w:rPr>
            </w:pPr>
            <w:r w:rsidRPr="00300A67">
              <w:rPr>
                <w:sz w:val="20"/>
                <w:szCs w:val="19"/>
              </w:rPr>
              <w:t>E</w:t>
            </w:r>
          </w:p>
          <w:p w14:paraId="7F09B7A2" w14:textId="77777777" w:rsidR="00BC0855" w:rsidRPr="00300A67" w:rsidRDefault="00BC0855" w:rsidP="00CE7431">
            <w:pPr>
              <w:spacing w:after="0"/>
              <w:jc w:val="center"/>
              <w:rPr>
                <w:sz w:val="19"/>
                <w:szCs w:val="19"/>
              </w:rPr>
            </w:pPr>
          </w:p>
        </w:tc>
      </w:tr>
      <w:tr w:rsidR="00BC0855" w:rsidRPr="00491A02" w14:paraId="4751A316" w14:textId="77777777" w:rsidTr="00CE7431">
        <w:trPr>
          <w:trHeight w:val="872"/>
        </w:trPr>
        <w:tc>
          <w:tcPr>
            <w:tcW w:w="459" w:type="dxa"/>
          </w:tcPr>
          <w:p w14:paraId="753E150D" w14:textId="77777777" w:rsidR="00BC0855" w:rsidRPr="000679C5" w:rsidRDefault="00BC0855" w:rsidP="00CE7431">
            <w:pPr>
              <w:jc w:val="center"/>
              <w:rPr>
                <w:rFonts w:ascii="Trebuchet MS" w:hAnsi="Trebuchet MS"/>
                <w:b/>
              </w:rPr>
            </w:pPr>
            <w:r w:rsidRPr="00C55811">
              <w:rPr>
                <w:b/>
              </w:rPr>
              <w:t>4</w:t>
            </w:r>
          </w:p>
        </w:tc>
        <w:tc>
          <w:tcPr>
            <w:tcW w:w="1727" w:type="dxa"/>
          </w:tcPr>
          <w:p w14:paraId="69BA9665" w14:textId="77777777" w:rsidR="00BC0855" w:rsidRPr="001D303E" w:rsidRDefault="00BC0855" w:rsidP="00CE7431">
            <w:pPr>
              <w:spacing w:after="0"/>
              <w:rPr>
                <w:b/>
              </w:rPr>
            </w:pPr>
            <w:r w:rsidRPr="001D303E">
              <w:rPr>
                <w:b/>
              </w:rPr>
              <w:t>Disposition and</w:t>
            </w:r>
          </w:p>
          <w:p w14:paraId="36289881" w14:textId="77777777" w:rsidR="00BC0855" w:rsidRPr="001D303E" w:rsidRDefault="00BC0855" w:rsidP="00CE7431">
            <w:pPr>
              <w:spacing w:after="0"/>
              <w:rPr>
                <w:b/>
              </w:rPr>
            </w:pPr>
            <w:r w:rsidRPr="001D303E">
              <w:rPr>
                <w:b/>
              </w:rPr>
              <w:t>Attitude</w:t>
            </w:r>
          </w:p>
        </w:tc>
        <w:tc>
          <w:tcPr>
            <w:tcW w:w="6658" w:type="dxa"/>
          </w:tcPr>
          <w:p w14:paraId="4E6F5159" w14:textId="338BBB07" w:rsidR="00BC0855" w:rsidRPr="002B5BD3" w:rsidRDefault="00BC0855" w:rsidP="00CE7431">
            <w:pPr>
              <w:spacing w:after="0"/>
            </w:pPr>
            <w:r w:rsidRPr="00300A67">
              <w:t xml:space="preserve">The </w:t>
            </w:r>
            <w:r>
              <w:rPr>
                <w:rFonts w:cstheme="minorHAnsi"/>
              </w:rPr>
              <w:t>People Advis</w:t>
            </w:r>
            <w:r w:rsidR="00E24DA4">
              <w:rPr>
                <w:rFonts w:cstheme="minorHAnsi"/>
              </w:rPr>
              <w:t>o</w:t>
            </w:r>
            <w:r>
              <w:rPr>
                <w:rFonts w:cstheme="minorHAnsi"/>
              </w:rPr>
              <w:t xml:space="preserve">r </w:t>
            </w:r>
            <w:r w:rsidRPr="002B5BD3">
              <w:t>should have:</w:t>
            </w:r>
          </w:p>
          <w:p w14:paraId="1F909DEC" w14:textId="77777777" w:rsidR="00BC0855" w:rsidRPr="005543C9" w:rsidRDefault="00BC0855" w:rsidP="00CE7431">
            <w:pPr>
              <w:pStyle w:val="ListParagraph"/>
              <w:numPr>
                <w:ilvl w:val="0"/>
                <w:numId w:val="14"/>
              </w:numPr>
              <w:spacing w:after="0" w:line="240" w:lineRule="auto"/>
            </w:pPr>
            <w:r>
              <w:t xml:space="preserve">Empathy </w:t>
            </w:r>
            <w:r w:rsidRPr="005543C9">
              <w:t xml:space="preserve">with the faith and mission of the Church of England. </w:t>
            </w:r>
          </w:p>
          <w:p w14:paraId="0A07315E" w14:textId="77777777" w:rsidR="00BC0855" w:rsidRDefault="00BC0855" w:rsidP="00CE7431">
            <w:pPr>
              <w:pStyle w:val="ListParagraph"/>
              <w:numPr>
                <w:ilvl w:val="0"/>
                <w:numId w:val="14"/>
              </w:numPr>
              <w:spacing w:after="0" w:line="240" w:lineRule="auto"/>
              <w:contextualSpacing w:val="0"/>
            </w:pPr>
            <w:r w:rsidRPr="005543C9">
              <w:t>The aspiration to reflect the Diocesan values in both personal and professional conduct and communication with colleagues, diocesan stakeholders and other contacts.</w:t>
            </w:r>
          </w:p>
          <w:p w14:paraId="50FD9354" w14:textId="77777777" w:rsidR="00BC0855" w:rsidRPr="002B5BD3" w:rsidRDefault="00BC0855" w:rsidP="00CE7431">
            <w:pPr>
              <w:spacing w:after="0" w:line="240" w:lineRule="auto"/>
            </w:pPr>
          </w:p>
        </w:tc>
        <w:tc>
          <w:tcPr>
            <w:tcW w:w="543" w:type="dxa"/>
          </w:tcPr>
          <w:p w14:paraId="2B09CF7D" w14:textId="77777777" w:rsidR="00BC0855" w:rsidRPr="00957F52" w:rsidRDefault="00BC0855" w:rsidP="00CE7431">
            <w:pPr>
              <w:spacing w:after="0"/>
            </w:pPr>
          </w:p>
          <w:p w14:paraId="3269BD50" w14:textId="77777777" w:rsidR="00BC0855" w:rsidRPr="005543C9" w:rsidRDefault="00BC0855" w:rsidP="00CE7431">
            <w:pPr>
              <w:spacing w:after="0"/>
              <w:jc w:val="center"/>
              <w:rPr>
                <w:sz w:val="20"/>
                <w:szCs w:val="20"/>
              </w:rPr>
            </w:pPr>
            <w:r w:rsidRPr="005543C9">
              <w:rPr>
                <w:sz w:val="20"/>
                <w:szCs w:val="20"/>
              </w:rPr>
              <w:t>E</w:t>
            </w:r>
          </w:p>
          <w:p w14:paraId="1D9063CE" w14:textId="77777777" w:rsidR="00BC0855" w:rsidRPr="00B46FD2" w:rsidRDefault="00BC0855" w:rsidP="00CE7431">
            <w:pPr>
              <w:spacing w:after="0"/>
              <w:jc w:val="center"/>
              <w:rPr>
                <w:sz w:val="16"/>
                <w:szCs w:val="16"/>
              </w:rPr>
            </w:pPr>
            <w:r w:rsidRPr="005543C9">
              <w:rPr>
                <w:sz w:val="20"/>
                <w:szCs w:val="20"/>
              </w:rPr>
              <w:t>E</w:t>
            </w:r>
          </w:p>
        </w:tc>
      </w:tr>
      <w:tr w:rsidR="00BC0855" w:rsidRPr="00491A02" w14:paraId="32107E84" w14:textId="77777777" w:rsidTr="00CE7431">
        <w:trPr>
          <w:trHeight w:val="862"/>
        </w:trPr>
        <w:tc>
          <w:tcPr>
            <w:tcW w:w="459" w:type="dxa"/>
          </w:tcPr>
          <w:p w14:paraId="21EA6740" w14:textId="77777777" w:rsidR="00BC0855" w:rsidRPr="000679C5" w:rsidRDefault="00BC0855" w:rsidP="00CE7431">
            <w:pPr>
              <w:jc w:val="center"/>
              <w:rPr>
                <w:rFonts w:ascii="Trebuchet MS" w:hAnsi="Trebuchet MS"/>
                <w:b/>
              </w:rPr>
            </w:pPr>
            <w:r w:rsidRPr="006D1E52">
              <w:rPr>
                <w:b/>
              </w:rPr>
              <w:t>5</w:t>
            </w:r>
          </w:p>
        </w:tc>
        <w:tc>
          <w:tcPr>
            <w:tcW w:w="1727" w:type="dxa"/>
          </w:tcPr>
          <w:p w14:paraId="3887B713" w14:textId="77777777" w:rsidR="00BC0855" w:rsidRPr="001D303E" w:rsidRDefault="00BC0855" w:rsidP="00CE7431">
            <w:pPr>
              <w:spacing w:after="0"/>
              <w:rPr>
                <w:b/>
              </w:rPr>
            </w:pPr>
            <w:r w:rsidRPr="001D303E">
              <w:rPr>
                <w:b/>
              </w:rPr>
              <w:t>Special Requirements</w:t>
            </w:r>
          </w:p>
        </w:tc>
        <w:tc>
          <w:tcPr>
            <w:tcW w:w="6658" w:type="dxa"/>
          </w:tcPr>
          <w:p w14:paraId="49872FEA" w14:textId="26757DC0" w:rsidR="00BC0855" w:rsidRPr="00300A67" w:rsidRDefault="00BC0855" w:rsidP="00CE7431">
            <w:pPr>
              <w:pBdr>
                <w:top w:val="none" w:sz="16" w:space="0" w:color="000000"/>
                <w:left w:val="none" w:sz="16" w:space="0" w:color="000000"/>
                <w:bottom w:val="none" w:sz="16" w:space="0" w:color="000000"/>
                <w:right w:val="none" w:sz="16" w:space="0" w:color="000000"/>
              </w:pBdr>
              <w:spacing w:after="0" w:line="240" w:lineRule="auto"/>
            </w:pPr>
            <w:r>
              <w:t>The People Advis</w:t>
            </w:r>
            <w:r w:rsidR="00E24DA4">
              <w:t>o</w:t>
            </w:r>
            <w:r>
              <w:t>r</w:t>
            </w:r>
            <w:r>
              <w:rPr>
                <w:rFonts w:cstheme="minorHAnsi"/>
              </w:rPr>
              <w:t xml:space="preserve"> </w:t>
            </w:r>
            <w:r w:rsidRPr="00300A67">
              <w:t>should:</w:t>
            </w:r>
          </w:p>
          <w:p w14:paraId="6245FFF1" w14:textId="77777777" w:rsidR="00BC0855" w:rsidRPr="00300A67" w:rsidRDefault="00BC0855" w:rsidP="00CE7431">
            <w:pPr>
              <w:pStyle w:val="ListParagraph"/>
              <w:numPr>
                <w:ilvl w:val="0"/>
                <w:numId w:val="10"/>
              </w:numPr>
              <w:pBdr>
                <w:top w:val="none" w:sz="16" w:space="0" w:color="000000"/>
                <w:left w:val="none" w:sz="16" w:space="0" w:color="000000"/>
                <w:bottom w:val="none" w:sz="16" w:space="0" w:color="000000"/>
                <w:right w:val="none" w:sz="16" w:space="0" w:color="000000"/>
              </w:pBdr>
              <w:spacing w:after="0" w:line="240" w:lineRule="auto"/>
              <w:contextualSpacing w:val="0"/>
            </w:pPr>
            <w:r w:rsidRPr="00300A67">
              <w:t>Have the ability to travel throughout the Diocese</w:t>
            </w:r>
            <w:r>
              <w:t>.</w:t>
            </w:r>
          </w:p>
        </w:tc>
        <w:tc>
          <w:tcPr>
            <w:tcW w:w="543" w:type="dxa"/>
          </w:tcPr>
          <w:p w14:paraId="3278BBE2" w14:textId="77777777" w:rsidR="00BC0855" w:rsidRPr="00957F52" w:rsidRDefault="00BC0855" w:rsidP="00CE7431">
            <w:pPr>
              <w:spacing w:after="0"/>
            </w:pPr>
          </w:p>
          <w:p w14:paraId="5CCCA631" w14:textId="77777777" w:rsidR="00BC0855" w:rsidRPr="00957F52" w:rsidRDefault="00BC0855" w:rsidP="00CE7431">
            <w:pPr>
              <w:spacing w:after="0"/>
              <w:jc w:val="center"/>
            </w:pPr>
            <w:r w:rsidRPr="0010080A">
              <w:t>E</w:t>
            </w:r>
          </w:p>
        </w:tc>
      </w:tr>
    </w:tbl>
    <w:p w14:paraId="1348E873" w14:textId="77777777" w:rsidR="00BC0855" w:rsidRPr="004730A7" w:rsidRDefault="00BC0855" w:rsidP="004730A7">
      <w:pPr>
        <w:spacing w:after="0" w:line="240" w:lineRule="auto"/>
        <w:jc w:val="both"/>
        <w:rPr>
          <w:rFonts w:cstheme="minorHAnsi"/>
          <w:sz w:val="24"/>
          <w:szCs w:val="24"/>
        </w:rPr>
      </w:pPr>
    </w:p>
    <w:sectPr w:rsidR="00BC0855" w:rsidRPr="004730A7" w:rsidSect="00BA27F4">
      <w:headerReference w:type="default" r:id="rId14"/>
      <w:footerReference w:type="default" r:id="rId15"/>
      <w:pgSz w:w="11906" w:h="16838"/>
      <w:pgMar w:top="851" w:right="1418" w:bottom="284" w:left="1418"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3C47C" w14:textId="77777777" w:rsidR="00E279A7" w:rsidRDefault="00E279A7" w:rsidP="00A02076">
      <w:pPr>
        <w:spacing w:after="0" w:line="240" w:lineRule="auto"/>
      </w:pPr>
      <w:r>
        <w:separator/>
      </w:r>
    </w:p>
  </w:endnote>
  <w:endnote w:type="continuationSeparator" w:id="0">
    <w:p w14:paraId="77B36470" w14:textId="77777777" w:rsidR="00E279A7" w:rsidRDefault="00E279A7" w:rsidP="00A02076">
      <w:pPr>
        <w:spacing w:after="0" w:line="240" w:lineRule="auto"/>
      </w:pPr>
      <w:r>
        <w:continuationSeparator/>
      </w:r>
    </w:p>
  </w:endnote>
  <w:endnote w:type="continuationNotice" w:id="1">
    <w:p w14:paraId="68869232" w14:textId="77777777" w:rsidR="00E279A7" w:rsidRDefault="00E27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1840" w14:textId="77777777" w:rsidR="00B74811" w:rsidRDefault="00B74811">
    <w:pPr>
      <w:pStyle w:val="Footer"/>
    </w:pPr>
  </w:p>
  <w:p w14:paraId="3B5D1FE0" w14:textId="77777777" w:rsidR="00B74811" w:rsidRDefault="00B7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F7D57" w14:textId="77777777" w:rsidR="00E279A7" w:rsidRDefault="00E279A7" w:rsidP="00A02076">
      <w:pPr>
        <w:spacing w:after="0" w:line="240" w:lineRule="auto"/>
      </w:pPr>
      <w:r>
        <w:separator/>
      </w:r>
    </w:p>
  </w:footnote>
  <w:footnote w:type="continuationSeparator" w:id="0">
    <w:p w14:paraId="7FF961FA" w14:textId="77777777" w:rsidR="00E279A7" w:rsidRDefault="00E279A7" w:rsidP="00A02076">
      <w:pPr>
        <w:spacing w:after="0" w:line="240" w:lineRule="auto"/>
      </w:pPr>
      <w:r>
        <w:continuationSeparator/>
      </w:r>
    </w:p>
  </w:footnote>
  <w:footnote w:type="continuationNotice" w:id="1">
    <w:p w14:paraId="6D85FDCF" w14:textId="77777777" w:rsidR="00E279A7" w:rsidRDefault="00E279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0F28" w14:textId="77777777" w:rsidR="009E7277" w:rsidRPr="009E7277" w:rsidRDefault="009E7277" w:rsidP="009E7277">
    <w:pPr>
      <w:pStyle w:val="Header"/>
      <w:jc w:val="right"/>
      <w:rPr>
        <w:b/>
      </w:rPr>
    </w:pPr>
    <w:r>
      <w:rPr>
        <w:rFonts w:ascii="Calibri" w:hAnsi="Calibri" w:cs="Tahoma"/>
        <w:b/>
        <w:noProof/>
        <w:sz w:val="28"/>
        <w:lang w:eastAsia="en-GB"/>
      </w:rPr>
      <w:drawing>
        <wp:inline distT="0" distB="0" distL="0" distR="0" wp14:anchorId="23637843" wp14:editId="3A0960D5">
          <wp:extent cx="1977369" cy="80772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ds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983982" cy="810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0B4C"/>
    <w:multiLevelType w:val="hybridMultilevel"/>
    <w:tmpl w:val="E8A4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B7E73"/>
    <w:multiLevelType w:val="hybridMultilevel"/>
    <w:tmpl w:val="BEC8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E7764"/>
    <w:multiLevelType w:val="multilevel"/>
    <w:tmpl w:val="1B80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65AB1"/>
    <w:multiLevelType w:val="hybridMultilevel"/>
    <w:tmpl w:val="16EA6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95210"/>
    <w:multiLevelType w:val="hybridMultilevel"/>
    <w:tmpl w:val="EAF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048D4"/>
    <w:multiLevelType w:val="hybridMultilevel"/>
    <w:tmpl w:val="4720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22F8C"/>
    <w:multiLevelType w:val="hybridMultilevel"/>
    <w:tmpl w:val="893A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953F9C"/>
    <w:multiLevelType w:val="hybridMultilevel"/>
    <w:tmpl w:val="6C84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6B0032"/>
    <w:multiLevelType w:val="multilevel"/>
    <w:tmpl w:val="3FAC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F7CC2"/>
    <w:multiLevelType w:val="hybridMultilevel"/>
    <w:tmpl w:val="F5E02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B53FDB"/>
    <w:multiLevelType w:val="multilevel"/>
    <w:tmpl w:val="C58E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17333"/>
    <w:multiLevelType w:val="hybridMultilevel"/>
    <w:tmpl w:val="677A1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5A3583"/>
    <w:multiLevelType w:val="multilevel"/>
    <w:tmpl w:val="5036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C429A"/>
    <w:multiLevelType w:val="multilevel"/>
    <w:tmpl w:val="BE2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DC6BF2"/>
    <w:multiLevelType w:val="hybridMultilevel"/>
    <w:tmpl w:val="6C4044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170F9"/>
    <w:multiLevelType w:val="hybridMultilevel"/>
    <w:tmpl w:val="A45C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257D22"/>
    <w:multiLevelType w:val="multilevel"/>
    <w:tmpl w:val="A35ECC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38F585C"/>
    <w:multiLevelType w:val="hybridMultilevel"/>
    <w:tmpl w:val="1AE05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C562B3"/>
    <w:multiLevelType w:val="hybridMultilevel"/>
    <w:tmpl w:val="7DC0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55C60"/>
    <w:multiLevelType w:val="hybridMultilevel"/>
    <w:tmpl w:val="10A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9878FB"/>
    <w:multiLevelType w:val="hybridMultilevel"/>
    <w:tmpl w:val="2B26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324A8"/>
    <w:multiLevelType w:val="multilevel"/>
    <w:tmpl w:val="146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B78E2"/>
    <w:multiLevelType w:val="hybridMultilevel"/>
    <w:tmpl w:val="7F648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8E299E"/>
    <w:multiLevelType w:val="hybridMultilevel"/>
    <w:tmpl w:val="8D2E877A"/>
    <w:lvl w:ilvl="0" w:tplc="08090001">
      <w:start w:val="1"/>
      <w:numFmt w:val="bullet"/>
      <w:lvlText w:val=""/>
      <w:lvlJc w:val="left"/>
      <w:pPr>
        <w:tabs>
          <w:tab w:val="num" w:pos="1200"/>
        </w:tabs>
        <w:ind w:left="1200" w:hanging="360"/>
      </w:pPr>
      <w:rPr>
        <w:rFonts w:ascii="Symbol" w:hAnsi="Symbol" w:hint="default"/>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6A2A11A9"/>
    <w:multiLevelType w:val="hybridMultilevel"/>
    <w:tmpl w:val="774C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440128"/>
    <w:multiLevelType w:val="hybridMultilevel"/>
    <w:tmpl w:val="3CBA11E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26" w15:restartNumberingAfterBreak="0">
    <w:nsid w:val="752C7057"/>
    <w:multiLevelType w:val="hybridMultilevel"/>
    <w:tmpl w:val="F7DEA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F443D5"/>
    <w:multiLevelType w:val="hybridMultilevel"/>
    <w:tmpl w:val="19BC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471497">
    <w:abstractNumId w:val="20"/>
  </w:num>
  <w:num w:numId="2" w16cid:durableId="1241333204">
    <w:abstractNumId w:val="7"/>
  </w:num>
  <w:num w:numId="3" w16cid:durableId="1789006335">
    <w:abstractNumId w:val="16"/>
  </w:num>
  <w:num w:numId="4" w16cid:durableId="1270506486">
    <w:abstractNumId w:val="25"/>
  </w:num>
  <w:num w:numId="5" w16cid:durableId="1190069572">
    <w:abstractNumId w:val="6"/>
  </w:num>
  <w:num w:numId="6" w16cid:durableId="1221791545">
    <w:abstractNumId w:val="1"/>
  </w:num>
  <w:num w:numId="7" w16cid:durableId="1472790703">
    <w:abstractNumId w:val="3"/>
  </w:num>
  <w:num w:numId="8" w16cid:durableId="1158182540">
    <w:abstractNumId w:val="24"/>
  </w:num>
  <w:num w:numId="9" w16cid:durableId="256715082">
    <w:abstractNumId w:val="23"/>
  </w:num>
  <w:num w:numId="10" w16cid:durableId="1928610329">
    <w:abstractNumId w:val="14"/>
  </w:num>
  <w:num w:numId="11" w16cid:durableId="23751192">
    <w:abstractNumId w:val="4"/>
  </w:num>
  <w:num w:numId="12" w16cid:durableId="662200845">
    <w:abstractNumId w:val="18"/>
  </w:num>
  <w:num w:numId="13" w16cid:durableId="586571914">
    <w:abstractNumId w:val="19"/>
  </w:num>
  <w:num w:numId="14" w16cid:durableId="44987307">
    <w:abstractNumId w:val="5"/>
  </w:num>
  <w:num w:numId="15" w16cid:durableId="1938251384">
    <w:abstractNumId w:val="27"/>
  </w:num>
  <w:num w:numId="16" w16cid:durableId="317459416">
    <w:abstractNumId w:val="0"/>
  </w:num>
  <w:num w:numId="17" w16cid:durableId="920528891">
    <w:abstractNumId w:val="2"/>
  </w:num>
  <w:num w:numId="18" w16cid:durableId="1258097663">
    <w:abstractNumId w:val="12"/>
  </w:num>
  <w:num w:numId="19" w16cid:durableId="247882472">
    <w:abstractNumId w:val="13"/>
  </w:num>
  <w:num w:numId="20" w16cid:durableId="634987852">
    <w:abstractNumId w:val="10"/>
  </w:num>
  <w:num w:numId="21" w16cid:durableId="1613442497">
    <w:abstractNumId w:val="21"/>
  </w:num>
  <w:num w:numId="22" w16cid:durableId="407922368">
    <w:abstractNumId w:val="8"/>
  </w:num>
  <w:num w:numId="23" w16cid:durableId="1307468792">
    <w:abstractNumId w:val="26"/>
  </w:num>
  <w:num w:numId="24" w16cid:durableId="444546336">
    <w:abstractNumId w:val="15"/>
  </w:num>
  <w:num w:numId="25" w16cid:durableId="1250042673">
    <w:abstractNumId w:val="17"/>
  </w:num>
  <w:num w:numId="26" w16cid:durableId="1780101263">
    <w:abstractNumId w:val="9"/>
  </w:num>
  <w:num w:numId="27" w16cid:durableId="709453805">
    <w:abstractNumId w:val="11"/>
  </w:num>
  <w:num w:numId="28" w16cid:durableId="6487498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BDA"/>
    <w:rsid w:val="00026298"/>
    <w:rsid w:val="00027A77"/>
    <w:rsid w:val="00037DFC"/>
    <w:rsid w:val="000525C4"/>
    <w:rsid w:val="0007310F"/>
    <w:rsid w:val="000959B5"/>
    <w:rsid w:val="000A090B"/>
    <w:rsid w:val="000B550F"/>
    <w:rsid w:val="000C0405"/>
    <w:rsid w:val="000C2D0B"/>
    <w:rsid w:val="001715D9"/>
    <w:rsid w:val="001A0078"/>
    <w:rsid w:val="001A4321"/>
    <w:rsid w:val="001B43BA"/>
    <w:rsid w:val="001C6B0B"/>
    <w:rsid w:val="001D2AF2"/>
    <w:rsid w:val="001D367E"/>
    <w:rsid w:val="00253208"/>
    <w:rsid w:val="00276639"/>
    <w:rsid w:val="002867B8"/>
    <w:rsid w:val="002A3277"/>
    <w:rsid w:val="002C2B04"/>
    <w:rsid w:val="002E1453"/>
    <w:rsid w:val="002E3085"/>
    <w:rsid w:val="002F09E1"/>
    <w:rsid w:val="003008C8"/>
    <w:rsid w:val="00306183"/>
    <w:rsid w:val="00316879"/>
    <w:rsid w:val="00322310"/>
    <w:rsid w:val="00340759"/>
    <w:rsid w:val="00341CE4"/>
    <w:rsid w:val="00387667"/>
    <w:rsid w:val="003B4559"/>
    <w:rsid w:val="003B6FDB"/>
    <w:rsid w:val="003C1CBF"/>
    <w:rsid w:val="003E2226"/>
    <w:rsid w:val="00427A9D"/>
    <w:rsid w:val="004348D5"/>
    <w:rsid w:val="00453B27"/>
    <w:rsid w:val="004730A7"/>
    <w:rsid w:val="004D1980"/>
    <w:rsid w:val="004D519A"/>
    <w:rsid w:val="00556EF2"/>
    <w:rsid w:val="00580CA4"/>
    <w:rsid w:val="00586616"/>
    <w:rsid w:val="00597ADD"/>
    <w:rsid w:val="005B3A0F"/>
    <w:rsid w:val="005D0628"/>
    <w:rsid w:val="00640885"/>
    <w:rsid w:val="0068020D"/>
    <w:rsid w:val="006A5B8D"/>
    <w:rsid w:val="006C792F"/>
    <w:rsid w:val="006E1B7E"/>
    <w:rsid w:val="006E2ED0"/>
    <w:rsid w:val="006E6E37"/>
    <w:rsid w:val="007340BA"/>
    <w:rsid w:val="007342BD"/>
    <w:rsid w:val="00751C37"/>
    <w:rsid w:val="00755B5D"/>
    <w:rsid w:val="007871FE"/>
    <w:rsid w:val="0079444C"/>
    <w:rsid w:val="007A580D"/>
    <w:rsid w:val="007C376A"/>
    <w:rsid w:val="007C7071"/>
    <w:rsid w:val="008134CA"/>
    <w:rsid w:val="00820664"/>
    <w:rsid w:val="008331D1"/>
    <w:rsid w:val="00842139"/>
    <w:rsid w:val="00846F8F"/>
    <w:rsid w:val="0084794F"/>
    <w:rsid w:val="008B2F80"/>
    <w:rsid w:val="008B6EA6"/>
    <w:rsid w:val="008C5057"/>
    <w:rsid w:val="008E2DBB"/>
    <w:rsid w:val="008E700B"/>
    <w:rsid w:val="00924BCE"/>
    <w:rsid w:val="00933F46"/>
    <w:rsid w:val="009420FD"/>
    <w:rsid w:val="009428E7"/>
    <w:rsid w:val="0096731D"/>
    <w:rsid w:val="00997A29"/>
    <w:rsid w:val="009B1758"/>
    <w:rsid w:val="009E5B5F"/>
    <w:rsid w:val="009E7277"/>
    <w:rsid w:val="00A02076"/>
    <w:rsid w:val="00A10F66"/>
    <w:rsid w:val="00A4073D"/>
    <w:rsid w:val="00A42054"/>
    <w:rsid w:val="00A60F4F"/>
    <w:rsid w:val="00A64FD7"/>
    <w:rsid w:val="00A71B99"/>
    <w:rsid w:val="00A84031"/>
    <w:rsid w:val="00A8438C"/>
    <w:rsid w:val="00A914D7"/>
    <w:rsid w:val="00AD1F30"/>
    <w:rsid w:val="00AE672B"/>
    <w:rsid w:val="00B161CF"/>
    <w:rsid w:val="00B6329E"/>
    <w:rsid w:val="00B74221"/>
    <w:rsid w:val="00B74811"/>
    <w:rsid w:val="00B93CC7"/>
    <w:rsid w:val="00BA27F4"/>
    <w:rsid w:val="00BA61C3"/>
    <w:rsid w:val="00BB3622"/>
    <w:rsid w:val="00BC0855"/>
    <w:rsid w:val="00BD7AE2"/>
    <w:rsid w:val="00BE5F25"/>
    <w:rsid w:val="00BF3104"/>
    <w:rsid w:val="00BF3612"/>
    <w:rsid w:val="00C04736"/>
    <w:rsid w:val="00C33E64"/>
    <w:rsid w:val="00C41281"/>
    <w:rsid w:val="00C61EDD"/>
    <w:rsid w:val="00C627C2"/>
    <w:rsid w:val="00CB3AF5"/>
    <w:rsid w:val="00CB5FCD"/>
    <w:rsid w:val="00CC3253"/>
    <w:rsid w:val="00CE2353"/>
    <w:rsid w:val="00CE7D64"/>
    <w:rsid w:val="00CF40A8"/>
    <w:rsid w:val="00D20940"/>
    <w:rsid w:val="00D4155D"/>
    <w:rsid w:val="00D9216F"/>
    <w:rsid w:val="00D968D9"/>
    <w:rsid w:val="00D97BC1"/>
    <w:rsid w:val="00DB07A3"/>
    <w:rsid w:val="00DD399B"/>
    <w:rsid w:val="00DE5BDA"/>
    <w:rsid w:val="00E24DA4"/>
    <w:rsid w:val="00E279A7"/>
    <w:rsid w:val="00E474D9"/>
    <w:rsid w:val="00E80779"/>
    <w:rsid w:val="00E91E04"/>
    <w:rsid w:val="00EA3684"/>
    <w:rsid w:val="00EB2FAC"/>
    <w:rsid w:val="00ED3B8D"/>
    <w:rsid w:val="00EE03EA"/>
    <w:rsid w:val="00EF16FF"/>
    <w:rsid w:val="00F021C9"/>
    <w:rsid w:val="00F07402"/>
    <w:rsid w:val="00F53D31"/>
    <w:rsid w:val="00F54251"/>
    <w:rsid w:val="00F8471E"/>
    <w:rsid w:val="00FA41CC"/>
    <w:rsid w:val="00FB6C61"/>
    <w:rsid w:val="00FD6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208E6"/>
  <w15:docId w15:val="{7E3F1EDA-1642-4221-8378-4A8CF7E2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B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7C7071"/>
    <w:pPr>
      <w:keepNext/>
      <w:spacing w:after="0" w:line="240" w:lineRule="auto"/>
      <w:jc w:val="righ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8D9"/>
    <w:pPr>
      <w:ind w:left="720"/>
      <w:contextualSpacing/>
    </w:pPr>
  </w:style>
  <w:style w:type="paragraph" w:styleId="Header">
    <w:name w:val="header"/>
    <w:basedOn w:val="Normal"/>
    <w:link w:val="HeaderChar"/>
    <w:uiPriority w:val="99"/>
    <w:unhideWhenUsed/>
    <w:rsid w:val="00A02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076"/>
  </w:style>
  <w:style w:type="paragraph" w:styleId="Footer">
    <w:name w:val="footer"/>
    <w:basedOn w:val="Normal"/>
    <w:link w:val="FooterChar"/>
    <w:uiPriority w:val="99"/>
    <w:unhideWhenUsed/>
    <w:rsid w:val="00A02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076"/>
  </w:style>
  <w:style w:type="character" w:customStyle="1" w:styleId="Heading4Char">
    <w:name w:val="Heading 4 Char"/>
    <w:basedOn w:val="DefaultParagraphFont"/>
    <w:link w:val="Heading4"/>
    <w:rsid w:val="007C707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B7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811"/>
    <w:rPr>
      <w:rFonts w:ascii="Segoe UI" w:hAnsi="Segoe UI" w:cs="Segoe UI"/>
      <w:sz w:val="18"/>
      <w:szCs w:val="18"/>
    </w:rPr>
  </w:style>
  <w:style w:type="character" w:customStyle="1" w:styleId="Heading1Char">
    <w:name w:val="Heading 1 Char"/>
    <w:basedOn w:val="DefaultParagraphFont"/>
    <w:link w:val="Heading1"/>
    <w:uiPriority w:val="9"/>
    <w:rsid w:val="00ED3B8D"/>
    <w:rPr>
      <w:rFonts w:asciiTheme="majorHAnsi" w:eastAsiaTheme="majorEastAsia" w:hAnsiTheme="majorHAnsi" w:cstheme="majorBidi"/>
      <w:color w:val="365F91" w:themeColor="accent1" w:themeShade="BF"/>
      <w:sz w:val="32"/>
      <w:szCs w:val="32"/>
    </w:rPr>
  </w:style>
  <w:style w:type="character" w:styleId="Hyperlink">
    <w:name w:val="Hyperlink"/>
    <w:uiPriority w:val="99"/>
    <w:unhideWhenUsed/>
    <w:rsid w:val="00ED3B8D"/>
    <w:rPr>
      <w:color w:val="0000FF"/>
      <w:u w:val="single"/>
    </w:rPr>
  </w:style>
  <w:style w:type="paragraph" w:customStyle="1" w:styleId="BodyA">
    <w:name w:val="Body A"/>
    <w:rsid w:val="00ED3B8D"/>
    <w:pPr>
      <w:spacing w:after="0"/>
      <w:jc w:val="center"/>
    </w:pPr>
    <w:rPr>
      <w:rFonts w:ascii="Calibri" w:eastAsia="Calibri" w:hAnsi="Calibri" w:cs="Calibri"/>
      <w:color w:val="000000"/>
      <w:u w:color="000000"/>
      <w:lang w:val="en-US" w:eastAsia="en-GB"/>
    </w:rPr>
  </w:style>
  <w:style w:type="character" w:styleId="CommentReference">
    <w:name w:val="annotation reference"/>
    <w:basedOn w:val="DefaultParagraphFont"/>
    <w:uiPriority w:val="99"/>
    <w:semiHidden/>
    <w:unhideWhenUsed/>
    <w:rsid w:val="0079444C"/>
    <w:rPr>
      <w:sz w:val="16"/>
      <w:szCs w:val="16"/>
    </w:rPr>
  </w:style>
  <w:style w:type="paragraph" w:styleId="CommentText">
    <w:name w:val="annotation text"/>
    <w:basedOn w:val="Normal"/>
    <w:link w:val="CommentTextChar"/>
    <w:uiPriority w:val="99"/>
    <w:unhideWhenUsed/>
    <w:rsid w:val="0079444C"/>
    <w:pPr>
      <w:spacing w:line="240" w:lineRule="auto"/>
    </w:pPr>
    <w:rPr>
      <w:sz w:val="20"/>
      <w:szCs w:val="20"/>
    </w:rPr>
  </w:style>
  <w:style w:type="character" w:customStyle="1" w:styleId="CommentTextChar">
    <w:name w:val="Comment Text Char"/>
    <w:basedOn w:val="DefaultParagraphFont"/>
    <w:link w:val="CommentText"/>
    <w:uiPriority w:val="99"/>
    <w:rsid w:val="0079444C"/>
    <w:rPr>
      <w:sz w:val="20"/>
      <w:szCs w:val="20"/>
    </w:rPr>
  </w:style>
  <w:style w:type="paragraph" w:styleId="CommentSubject">
    <w:name w:val="annotation subject"/>
    <w:basedOn w:val="CommentText"/>
    <w:next w:val="CommentText"/>
    <w:link w:val="CommentSubjectChar"/>
    <w:uiPriority w:val="99"/>
    <w:semiHidden/>
    <w:unhideWhenUsed/>
    <w:rsid w:val="0079444C"/>
    <w:rPr>
      <w:b/>
      <w:bCs/>
    </w:rPr>
  </w:style>
  <w:style w:type="character" w:customStyle="1" w:styleId="CommentSubjectChar">
    <w:name w:val="Comment Subject Char"/>
    <w:basedOn w:val="CommentTextChar"/>
    <w:link w:val="CommentSubject"/>
    <w:uiPriority w:val="99"/>
    <w:semiHidden/>
    <w:rsid w:val="0079444C"/>
    <w:rPr>
      <w:b/>
      <w:bCs/>
      <w:sz w:val="20"/>
      <w:szCs w:val="20"/>
    </w:rPr>
  </w:style>
  <w:style w:type="paragraph" w:styleId="Revision">
    <w:name w:val="Revision"/>
    <w:hidden/>
    <w:uiPriority w:val="99"/>
    <w:semiHidden/>
    <w:rsid w:val="000B550F"/>
    <w:pPr>
      <w:spacing w:after="0" w:line="240" w:lineRule="auto"/>
    </w:pPr>
  </w:style>
  <w:style w:type="character" w:styleId="UnresolvedMention">
    <w:name w:val="Unresolved Mention"/>
    <w:basedOn w:val="DefaultParagraphFont"/>
    <w:uiPriority w:val="99"/>
    <w:semiHidden/>
    <w:unhideWhenUsed/>
    <w:rsid w:val="002A3277"/>
    <w:rPr>
      <w:color w:val="605E5C"/>
      <w:shd w:val="clear" w:color="auto" w:fill="E1DFDD"/>
    </w:rPr>
  </w:style>
  <w:style w:type="paragraph" w:styleId="NormalWeb">
    <w:name w:val="Normal (Web)"/>
    <w:basedOn w:val="Normal"/>
    <w:uiPriority w:val="99"/>
    <w:semiHidden/>
    <w:unhideWhenUsed/>
    <w:rsid w:val="00924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24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27549">
      <w:bodyDiv w:val="1"/>
      <w:marLeft w:val="0"/>
      <w:marRight w:val="0"/>
      <w:marTop w:val="0"/>
      <w:marBottom w:val="0"/>
      <w:divBdr>
        <w:top w:val="none" w:sz="0" w:space="0" w:color="auto"/>
        <w:left w:val="none" w:sz="0" w:space="0" w:color="auto"/>
        <w:bottom w:val="none" w:sz="0" w:space="0" w:color="auto"/>
        <w:right w:val="none" w:sz="0" w:space="0" w:color="auto"/>
      </w:divBdr>
    </w:div>
    <w:div w:id="223105413">
      <w:bodyDiv w:val="1"/>
      <w:marLeft w:val="0"/>
      <w:marRight w:val="0"/>
      <w:marTop w:val="0"/>
      <w:marBottom w:val="0"/>
      <w:divBdr>
        <w:top w:val="none" w:sz="0" w:space="0" w:color="auto"/>
        <w:left w:val="none" w:sz="0" w:space="0" w:color="auto"/>
        <w:bottom w:val="none" w:sz="0" w:space="0" w:color="auto"/>
        <w:right w:val="none" w:sz="0" w:space="0" w:color="auto"/>
      </w:divBdr>
    </w:div>
    <w:div w:id="328677339">
      <w:bodyDiv w:val="1"/>
      <w:marLeft w:val="0"/>
      <w:marRight w:val="0"/>
      <w:marTop w:val="0"/>
      <w:marBottom w:val="0"/>
      <w:divBdr>
        <w:top w:val="none" w:sz="0" w:space="0" w:color="auto"/>
        <w:left w:val="none" w:sz="0" w:space="0" w:color="auto"/>
        <w:bottom w:val="none" w:sz="0" w:space="0" w:color="auto"/>
        <w:right w:val="none" w:sz="0" w:space="0" w:color="auto"/>
      </w:divBdr>
    </w:div>
    <w:div w:id="364911115">
      <w:bodyDiv w:val="1"/>
      <w:marLeft w:val="0"/>
      <w:marRight w:val="0"/>
      <w:marTop w:val="0"/>
      <w:marBottom w:val="0"/>
      <w:divBdr>
        <w:top w:val="none" w:sz="0" w:space="0" w:color="auto"/>
        <w:left w:val="none" w:sz="0" w:space="0" w:color="auto"/>
        <w:bottom w:val="none" w:sz="0" w:space="0" w:color="auto"/>
        <w:right w:val="none" w:sz="0" w:space="0" w:color="auto"/>
      </w:divBdr>
    </w:div>
    <w:div w:id="458186989">
      <w:bodyDiv w:val="1"/>
      <w:marLeft w:val="0"/>
      <w:marRight w:val="0"/>
      <w:marTop w:val="0"/>
      <w:marBottom w:val="0"/>
      <w:divBdr>
        <w:top w:val="none" w:sz="0" w:space="0" w:color="auto"/>
        <w:left w:val="none" w:sz="0" w:space="0" w:color="auto"/>
        <w:bottom w:val="none" w:sz="0" w:space="0" w:color="auto"/>
        <w:right w:val="none" w:sz="0" w:space="0" w:color="auto"/>
      </w:divBdr>
    </w:div>
    <w:div w:id="821851184">
      <w:bodyDiv w:val="1"/>
      <w:marLeft w:val="0"/>
      <w:marRight w:val="0"/>
      <w:marTop w:val="0"/>
      <w:marBottom w:val="0"/>
      <w:divBdr>
        <w:top w:val="none" w:sz="0" w:space="0" w:color="auto"/>
        <w:left w:val="none" w:sz="0" w:space="0" w:color="auto"/>
        <w:bottom w:val="none" w:sz="0" w:space="0" w:color="auto"/>
        <w:right w:val="none" w:sz="0" w:space="0" w:color="auto"/>
      </w:divBdr>
    </w:div>
    <w:div w:id="1488403850">
      <w:bodyDiv w:val="1"/>
      <w:marLeft w:val="0"/>
      <w:marRight w:val="0"/>
      <w:marTop w:val="0"/>
      <w:marBottom w:val="0"/>
      <w:divBdr>
        <w:top w:val="none" w:sz="0" w:space="0" w:color="auto"/>
        <w:left w:val="none" w:sz="0" w:space="0" w:color="auto"/>
        <w:bottom w:val="none" w:sz="0" w:space="0" w:color="auto"/>
        <w:right w:val="none" w:sz="0" w:space="0" w:color="auto"/>
      </w:divBdr>
    </w:div>
    <w:div w:id="1679648817">
      <w:bodyDiv w:val="1"/>
      <w:marLeft w:val="0"/>
      <w:marRight w:val="0"/>
      <w:marTop w:val="0"/>
      <w:marBottom w:val="0"/>
      <w:divBdr>
        <w:top w:val="none" w:sz="0" w:space="0" w:color="auto"/>
        <w:left w:val="none" w:sz="0" w:space="0" w:color="auto"/>
        <w:bottom w:val="none" w:sz="0" w:space="0" w:color="auto"/>
        <w:right w:val="none" w:sz="0" w:space="0" w:color="auto"/>
      </w:divBdr>
    </w:div>
    <w:div w:id="171981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Diocese_of_Wakefiel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Diocese_of_Ripon_and_Lee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Diocese_of_Bradfor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534097b5289e70ef3992a3d1d6aecca3">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43b17d679532260953393143095edd2a"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c37e65-2b54-4708-a912-d9b9a94f7b88}"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7D240-B4EC-4E72-B074-7AAEF533B752}">
  <ds:schemaRefs>
    <ds:schemaRef ds:uri="http://schemas.microsoft.com/sharepoint/v3/contenttype/forms"/>
  </ds:schemaRefs>
</ds:datastoreItem>
</file>

<file path=customXml/itemProps2.xml><?xml version="1.0" encoding="utf-8"?>
<ds:datastoreItem xmlns:ds="http://schemas.openxmlformats.org/officeDocument/2006/customXml" ds:itemID="{F441DD97-EFDE-4BC7-A4A4-0CDDB55A9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522CB-52CF-45E2-BD0A-E102A5795CB4}">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7991</CharactersWithSpaces>
  <SharedDoc>false</SharedDoc>
  <HLinks>
    <vt:vector size="18" baseType="variant">
      <vt:variant>
        <vt:i4>1441870</vt:i4>
      </vt:variant>
      <vt:variant>
        <vt:i4>6</vt:i4>
      </vt:variant>
      <vt:variant>
        <vt:i4>0</vt:i4>
      </vt:variant>
      <vt:variant>
        <vt:i4>5</vt:i4>
      </vt:variant>
      <vt:variant>
        <vt:lpwstr>https://en.wikipedia.org/wiki/Diocese_of_Wakefield</vt:lpwstr>
      </vt:variant>
      <vt:variant>
        <vt:lpwstr/>
      </vt:variant>
      <vt:variant>
        <vt:i4>8257574</vt:i4>
      </vt:variant>
      <vt:variant>
        <vt:i4>3</vt:i4>
      </vt:variant>
      <vt:variant>
        <vt:i4>0</vt:i4>
      </vt:variant>
      <vt:variant>
        <vt:i4>5</vt:i4>
      </vt:variant>
      <vt:variant>
        <vt:lpwstr>https://en.wikipedia.org/wiki/Diocese_of_Ripon_and_Leeds</vt:lpwstr>
      </vt:variant>
      <vt:variant>
        <vt:lpwstr/>
      </vt:variant>
      <vt:variant>
        <vt:i4>7995446</vt:i4>
      </vt:variant>
      <vt:variant>
        <vt:i4>0</vt:i4>
      </vt:variant>
      <vt:variant>
        <vt:i4>0</vt:i4>
      </vt:variant>
      <vt:variant>
        <vt:i4>5</vt:i4>
      </vt:variant>
      <vt:variant>
        <vt:lpwstr>https://en.wikipedia.org/wiki/Diocese_of_Bradford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Dall</dc:creator>
  <cp:lastModifiedBy>Anna Earnshaw</cp:lastModifiedBy>
  <cp:revision>13</cp:revision>
  <cp:lastPrinted>2025-04-24T08:18:00Z</cp:lastPrinted>
  <dcterms:created xsi:type="dcterms:W3CDTF">2025-04-24T09:01:00Z</dcterms:created>
  <dcterms:modified xsi:type="dcterms:W3CDTF">2025-04-24T11:49:00Z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MediaServiceImageTags">
    <vt:lpwstr/>
  </property>
</Properties>
</file>